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62319" w:rsidRPr="00F31C12" w:rsidRDefault="00862319" w:rsidP="00862319">
      <w:pPr>
        <w:pStyle w:val="1"/>
        <w:tabs>
          <w:tab w:val="num" w:pos="720"/>
        </w:tabs>
        <w:ind w:left="360"/>
        <w:jc w:val="center"/>
        <w:rPr>
          <w:rFonts w:ascii="Arial Narrow" w:hAnsi="Arial Narrow"/>
          <w:sz w:val="26"/>
          <w:szCs w:val="26"/>
        </w:rPr>
      </w:pPr>
      <w:bookmarkStart w:id="0" w:name="_Toc450908784"/>
      <w:bookmarkStart w:id="1" w:name="_Toc74907646"/>
      <w:r w:rsidRPr="00F31C12">
        <w:rPr>
          <w:rFonts w:ascii="Arial Narrow" w:hAnsi="Arial Narrow"/>
          <w:sz w:val="26"/>
          <w:szCs w:val="26"/>
        </w:rPr>
        <w:t>ЗАКЛЮЧЕНИЕ</w:t>
      </w:r>
      <w:bookmarkEnd w:id="0"/>
      <w:bookmarkEnd w:id="1"/>
    </w:p>
    <w:p w:rsidR="00862319" w:rsidRPr="00F31C12" w:rsidRDefault="00862319" w:rsidP="00862319">
      <w:pPr>
        <w:shd w:val="clear" w:color="auto" w:fill="FFFFFF"/>
        <w:ind w:right="-22"/>
        <w:jc w:val="center"/>
        <w:rPr>
          <w:rFonts w:ascii="Arial Narrow" w:hAnsi="Arial Narrow" w:cs="Arial"/>
          <w:b/>
          <w:sz w:val="26"/>
          <w:szCs w:val="26"/>
        </w:rPr>
      </w:pPr>
      <w:r w:rsidRPr="00F31C12">
        <w:rPr>
          <w:rFonts w:ascii="Arial Narrow" w:hAnsi="Arial Narrow" w:cs="Arial"/>
          <w:b/>
          <w:sz w:val="26"/>
          <w:szCs w:val="26"/>
        </w:rPr>
        <w:t>ООО «ЦЕНТР ЭКСПЕРТИЗ «БАЗОВЫЙ ЭЛЕМЕНТ»</w:t>
      </w:r>
    </w:p>
    <w:p w:rsidR="00862319" w:rsidRPr="00F31C12" w:rsidRDefault="00862319" w:rsidP="00862319">
      <w:pPr>
        <w:shd w:val="clear" w:color="auto" w:fill="FFFFFF"/>
        <w:ind w:right="-22"/>
        <w:jc w:val="center"/>
        <w:rPr>
          <w:rFonts w:ascii="Arial Narrow" w:hAnsi="Arial Narrow" w:cs="Arial"/>
          <w:b/>
          <w:sz w:val="26"/>
          <w:szCs w:val="26"/>
        </w:rPr>
      </w:pPr>
      <w:r w:rsidRPr="00F31C12">
        <w:rPr>
          <w:rFonts w:ascii="Arial Narrow" w:hAnsi="Arial Narrow" w:cs="Arial"/>
          <w:b/>
          <w:sz w:val="26"/>
          <w:szCs w:val="26"/>
        </w:rPr>
        <w:t>о финансовой отчётности Государственного унитарного предприятия</w:t>
      </w:r>
    </w:p>
    <w:p w:rsidR="00862319" w:rsidRPr="00F31C12" w:rsidRDefault="00862319" w:rsidP="00862319">
      <w:pPr>
        <w:shd w:val="clear" w:color="auto" w:fill="FFFFFF"/>
        <w:ind w:right="-22"/>
        <w:jc w:val="center"/>
        <w:rPr>
          <w:rFonts w:ascii="Arial Narrow" w:hAnsi="Arial Narrow" w:cs="Arial"/>
          <w:b/>
          <w:sz w:val="26"/>
          <w:szCs w:val="26"/>
        </w:rPr>
      </w:pPr>
      <w:r w:rsidRPr="00F31C12">
        <w:rPr>
          <w:rFonts w:ascii="Arial Narrow" w:hAnsi="Arial Narrow" w:cs="Arial"/>
          <w:b/>
          <w:sz w:val="26"/>
          <w:szCs w:val="26"/>
        </w:rPr>
        <w:t xml:space="preserve"> «Единые распределительные электрические сети» </w:t>
      </w:r>
    </w:p>
    <w:p w:rsidR="00862319" w:rsidRPr="00F31C12" w:rsidRDefault="00862319" w:rsidP="00862319">
      <w:pPr>
        <w:shd w:val="clear" w:color="auto" w:fill="FFFFFF"/>
        <w:ind w:right="-22"/>
        <w:jc w:val="center"/>
        <w:rPr>
          <w:rFonts w:ascii="Arial Narrow" w:hAnsi="Arial Narrow" w:cs="Arial"/>
          <w:b/>
          <w:sz w:val="26"/>
          <w:szCs w:val="26"/>
        </w:rPr>
      </w:pPr>
      <w:r w:rsidRPr="00F31C12">
        <w:rPr>
          <w:rFonts w:ascii="Arial Narrow" w:hAnsi="Arial Narrow" w:cs="Arial"/>
          <w:b/>
          <w:sz w:val="26"/>
          <w:szCs w:val="26"/>
        </w:rPr>
        <w:t>за год,</w:t>
      </w:r>
      <w:r w:rsidR="002A0507" w:rsidRPr="00F31C12">
        <w:rPr>
          <w:rFonts w:ascii="Arial Narrow" w:hAnsi="Arial Narrow" w:cs="Arial"/>
          <w:b/>
          <w:sz w:val="26"/>
          <w:szCs w:val="26"/>
        </w:rPr>
        <w:t xml:space="preserve"> оканчивающийся 31 декабря 20</w:t>
      </w:r>
      <w:r w:rsidR="0098037D">
        <w:rPr>
          <w:rFonts w:ascii="Arial Narrow" w:hAnsi="Arial Narrow" w:cs="Arial"/>
          <w:b/>
          <w:sz w:val="26"/>
          <w:szCs w:val="26"/>
        </w:rPr>
        <w:t>20</w:t>
      </w:r>
      <w:r w:rsidRPr="00F31C12">
        <w:rPr>
          <w:rFonts w:ascii="Arial Narrow" w:hAnsi="Arial Narrow" w:cs="Arial"/>
          <w:b/>
          <w:sz w:val="26"/>
          <w:szCs w:val="26"/>
        </w:rPr>
        <w:t xml:space="preserve"> года</w:t>
      </w:r>
    </w:p>
    <w:p w:rsidR="00862319" w:rsidRPr="00066821" w:rsidRDefault="00862319" w:rsidP="00862319">
      <w:pPr>
        <w:rPr>
          <w:rFonts w:ascii="Arial Narrow" w:hAnsi="Arial Narrow" w:cs="Arial"/>
          <w:i/>
        </w:rPr>
      </w:pPr>
      <w:r w:rsidRPr="00066821">
        <w:rPr>
          <w:rFonts w:ascii="Arial Narrow" w:hAnsi="Arial Narrow" w:cs="Arial"/>
          <w:i/>
        </w:rPr>
        <w:t>Генеральному директору</w:t>
      </w:r>
    </w:p>
    <w:p w:rsidR="00862319" w:rsidRPr="00066821" w:rsidRDefault="00862319" w:rsidP="00862319">
      <w:pPr>
        <w:rPr>
          <w:rFonts w:ascii="Arial Narrow" w:hAnsi="Arial Narrow" w:cs="Arial"/>
          <w:i/>
        </w:rPr>
      </w:pPr>
      <w:r w:rsidRPr="00066821">
        <w:rPr>
          <w:rFonts w:ascii="Arial Narrow" w:hAnsi="Arial Narrow" w:cs="Arial"/>
          <w:i/>
        </w:rPr>
        <w:t>Государственного унитарного предприятия</w:t>
      </w:r>
    </w:p>
    <w:p w:rsidR="00862319" w:rsidRPr="00066821" w:rsidRDefault="00862319" w:rsidP="00862319">
      <w:pPr>
        <w:rPr>
          <w:rFonts w:ascii="Arial Narrow" w:hAnsi="Arial Narrow" w:cs="Arial"/>
          <w:i/>
        </w:rPr>
      </w:pPr>
      <w:r w:rsidRPr="00066821">
        <w:rPr>
          <w:rFonts w:ascii="Arial Narrow" w:hAnsi="Arial Narrow" w:cs="Arial"/>
          <w:i/>
        </w:rPr>
        <w:t>«Единые распределительные электрические сети»</w:t>
      </w:r>
    </w:p>
    <w:p w:rsidR="00862319" w:rsidRPr="00066821" w:rsidRDefault="00862319" w:rsidP="00862319">
      <w:pPr>
        <w:rPr>
          <w:rFonts w:ascii="Arial Narrow" w:hAnsi="Arial Narrow" w:cs="Arial"/>
          <w:i/>
        </w:rPr>
      </w:pPr>
      <w:proofErr w:type="spellStart"/>
      <w:r w:rsidRPr="00066821">
        <w:rPr>
          <w:rFonts w:ascii="Arial Narrow" w:hAnsi="Arial Narrow" w:cs="Arial"/>
          <w:i/>
        </w:rPr>
        <w:t>Сырбу</w:t>
      </w:r>
      <w:proofErr w:type="spellEnd"/>
      <w:r w:rsidRPr="00066821">
        <w:rPr>
          <w:rFonts w:ascii="Arial Narrow" w:hAnsi="Arial Narrow" w:cs="Arial"/>
          <w:i/>
        </w:rPr>
        <w:t xml:space="preserve"> Василию Ивановичу</w:t>
      </w:r>
    </w:p>
    <w:p w:rsidR="00066821" w:rsidRPr="00DE0F97" w:rsidRDefault="00066821" w:rsidP="00862319">
      <w:pPr>
        <w:rPr>
          <w:rFonts w:ascii="Arial Narrow" w:hAnsi="Arial Narrow" w:cs="Arial"/>
          <w:i/>
          <w:sz w:val="24"/>
          <w:szCs w:val="24"/>
        </w:rPr>
      </w:pPr>
    </w:p>
    <w:p w:rsidR="006256AA" w:rsidRPr="0066435D" w:rsidRDefault="00862319" w:rsidP="00374E27">
      <w:pPr>
        <w:numPr>
          <w:ilvl w:val="0"/>
          <w:numId w:val="29"/>
        </w:numPr>
        <w:shd w:val="clear" w:color="auto" w:fill="FFFFFF"/>
        <w:ind w:left="0" w:right="-22"/>
        <w:jc w:val="both"/>
        <w:rPr>
          <w:rFonts w:ascii="Arial Narrow" w:hAnsi="Arial Narrow" w:cs="Arial"/>
          <w:sz w:val="24"/>
          <w:szCs w:val="24"/>
        </w:rPr>
      </w:pPr>
      <w:r w:rsidRPr="0066435D">
        <w:rPr>
          <w:rFonts w:ascii="Arial Narrow" w:hAnsi="Arial Narrow" w:cs="Arial"/>
          <w:sz w:val="24"/>
          <w:szCs w:val="24"/>
        </w:rPr>
        <w:t xml:space="preserve">Мы провели аудит </w:t>
      </w:r>
      <w:r w:rsidR="007B7617" w:rsidRPr="0066435D">
        <w:rPr>
          <w:rFonts w:ascii="Arial Narrow" w:hAnsi="Arial Narrow" w:cs="Arial"/>
          <w:sz w:val="24"/>
          <w:szCs w:val="24"/>
        </w:rPr>
        <w:t>прилагаемой финансовой отчётности Государственного унитарного</w:t>
      </w:r>
      <w:r w:rsidRPr="0066435D">
        <w:rPr>
          <w:rFonts w:ascii="Arial Narrow" w:hAnsi="Arial Narrow" w:cs="Arial"/>
          <w:sz w:val="24"/>
          <w:szCs w:val="24"/>
        </w:rPr>
        <w:t xml:space="preserve"> предприятия «Единые распределительные электрические сети</w:t>
      </w:r>
      <w:r w:rsidR="006256AA" w:rsidRPr="0066435D">
        <w:rPr>
          <w:rFonts w:ascii="Arial Narrow" w:hAnsi="Arial Narrow" w:cs="Arial"/>
          <w:sz w:val="24"/>
          <w:szCs w:val="24"/>
        </w:rPr>
        <w:t xml:space="preserve">», </w:t>
      </w:r>
      <w:r w:rsidR="007B7617" w:rsidRPr="0066435D">
        <w:rPr>
          <w:rFonts w:ascii="Arial Narrow" w:hAnsi="Arial Narrow" w:cs="Arial"/>
          <w:sz w:val="24"/>
          <w:szCs w:val="24"/>
        </w:rPr>
        <w:t>состоящей из Балансового отчёта о финансовом положении,</w:t>
      </w:r>
      <w:r w:rsidR="006256AA" w:rsidRPr="0066435D">
        <w:rPr>
          <w:rFonts w:ascii="Arial Narrow" w:hAnsi="Arial Narrow" w:cs="Arial"/>
          <w:sz w:val="24"/>
          <w:szCs w:val="24"/>
        </w:rPr>
        <w:t xml:space="preserve"> по состоянию на 31 </w:t>
      </w:r>
      <w:r w:rsidR="007B7617" w:rsidRPr="0066435D">
        <w:rPr>
          <w:rFonts w:ascii="Arial Narrow" w:hAnsi="Arial Narrow" w:cs="Arial"/>
          <w:sz w:val="24"/>
          <w:szCs w:val="24"/>
        </w:rPr>
        <w:t>декабря 20</w:t>
      </w:r>
      <w:r w:rsidR="0098037D">
        <w:rPr>
          <w:rFonts w:ascii="Arial Narrow" w:hAnsi="Arial Narrow" w:cs="Arial"/>
          <w:sz w:val="24"/>
          <w:szCs w:val="24"/>
        </w:rPr>
        <w:t>20</w:t>
      </w:r>
      <w:r w:rsidR="007B7617" w:rsidRPr="0066435D">
        <w:rPr>
          <w:rFonts w:ascii="Arial Narrow" w:hAnsi="Arial Narrow" w:cs="Arial"/>
          <w:sz w:val="24"/>
          <w:szCs w:val="24"/>
        </w:rPr>
        <w:t xml:space="preserve"> </w:t>
      </w:r>
      <w:proofErr w:type="gramStart"/>
      <w:r w:rsidR="007B7617" w:rsidRPr="0066435D">
        <w:rPr>
          <w:rFonts w:ascii="Arial Narrow" w:hAnsi="Arial Narrow" w:cs="Arial"/>
          <w:sz w:val="24"/>
          <w:szCs w:val="24"/>
        </w:rPr>
        <w:t>года,  Отчёта</w:t>
      </w:r>
      <w:proofErr w:type="gramEnd"/>
      <w:r w:rsidR="007B7617" w:rsidRPr="0066435D">
        <w:rPr>
          <w:rFonts w:ascii="Arial Narrow" w:hAnsi="Arial Narrow" w:cs="Arial"/>
          <w:sz w:val="24"/>
          <w:szCs w:val="24"/>
        </w:rPr>
        <w:t xml:space="preserve"> о совокупном доходе, Отчёта о движении денежных</w:t>
      </w:r>
      <w:r w:rsidR="006256AA" w:rsidRPr="0066435D">
        <w:rPr>
          <w:rFonts w:ascii="Arial Narrow" w:hAnsi="Arial Narrow" w:cs="Arial"/>
          <w:sz w:val="24"/>
          <w:szCs w:val="24"/>
        </w:rPr>
        <w:t xml:space="preserve"> средств за 20</w:t>
      </w:r>
      <w:r w:rsidR="0098037D">
        <w:rPr>
          <w:rFonts w:ascii="Arial Narrow" w:hAnsi="Arial Narrow" w:cs="Arial"/>
          <w:sz w:val="24"/>
          <w:szCs w:val="24"/>
        </w:rPr>
        <w:t>20</w:t>
      </w:r>
      <w:r w:rsidR="006256AA" w:rsidRPr="0066435D">
        <w:rPr>
          <w:rFonts w:ascii="Arial Narrow" w:hAnsi="Arial Narrow" w:cs="Arial"/>
          <w:sz w:val="24"/>
          <w:szCs w:val="24"/>
        </w:rPr>
        <w:t xml:space="preserve"> год, а также информации о </w:t>
      </w:r>
      <w:r w:rsidR="007B7617" w:rsidRPr="0066435D">
        <w:rPr>
          <w:rFonts w:ascii="Arial Narrow" w:hAnsi="Arial Narrow" w:cs="Arial"/>
          <w:sz w:val="24"/>
          <w:szCs w:val="24"/>
        </w:rPr>
        <w:t>существенных аспектах учётной политики и другой пояснительной</w:t>
      </w:r>
      <w:r w:rsidR="006256AA" w:rsidRPr="0066435D">
        <w:rPr>
          <w:rFonts w:ascii="Arial Narrow" w:hAnsi="Arial Narrow" w:cs="Arial"/>
          <w:sz w:val="24"/>
          <w:szCs w:val="24"/>
        </w:rPr>
        <w:t xml:space="preserve"> информации.</w:t>
      </w:r>
    </w:p>
    <w:p w:rsidR="00862319" w:rsidRPr="0066435D" w:rsidRDefault="00862319" w:rsidP="006256AA">
      <w:pPr>
        <w:shd w:val="clear" w:color="auto" w:fill="FFFFFF"/>
        <w:ind w:right="-22"/>
        <w:jc w:val="both"/>
        <w:rPr>
          <w:rFonts w:ascii="Arial Narrow" w:hAnsi="Arial Narrow"/>
          <w:i/>
        </w:rPr>
      </w:pPr>
      <w:r w:rsidRPr="0066435D">
        <w:rPr>
          <w:rFonts w:ascii="Arial Narrow" w:hAnsi="Arial Narrow"/>
          <w:i/>
          <w:iCs/>
          <w:color w:val="000000"/>
        </w:rPr>
        <w:t xml:space="preserve">Ответственность руководства за </w:t>
      </w:r>
      <w:r w:rsidR="007B7617" w:rsidRPr="0066435D">
        <w:rPr>
          <w:rFonts w:ascii="Arial Narrow" w:hAnsi="Arial Narrow"/>
          <w:i/>
          <w:iCs/>
          <w:color w:val="000000"/>
        </w:rPr>
        <w:t>подготовку финансовой отчётности</w:t>
      </w:r>
    </w:p>
    <w:p w:rsidR="006256AA" w:rsidRPr="0066435D" w:rsidRDefault="007B7617" w:rsidP="00374E27">
      <w:pPr>
        <w:numPr>
          <w:ilvl w:val="0"/>
          <w:numId w:val="29"/>
        </w:numPr>
        <w:shd w:val="clear" w:color="auto" w:fill="FFFFFF"/>
        <w:ind w:left="0" w:right="-22"/>
        <w:jc w:val="both"/>
        <w:rPr>
          <w:rFonts w:ascii="Arial Narrow" w:hAnsi="Arial Narrow" w:cs="Arial"/>
          <w:sz w:val="24"/>
          <w:szCs w:val="24"/>
        </w:rPr>
      </w:pPr>
      <w:r w:rsidRPr="0066435D">
        <w:rPr>
          <w:rFonts w:ascii="Arial Narrow" w:hAnsi="Arial Narrow" w:cs="Arial"/>
          <w:sz w:val="24"/>
          <w:szCs w:val="24"/>
        </w:rPr>
        <w:t xml:space="preserve">Руководство </w:t>
      </w:r>
      <w:proofErr w:type="spellStart"/>
      <w:r w:rsidRPr="0066435D">
        <w:rPr>
          <w:rFonts w:ascii="Arial Narrow" w:hAnsi="Arial Narrow" w:cs="Arial"/>
          <w:sz w:val="24"/>
          <w:szCs w:val="24"/>
        </w:rPr>
        <w:t>аудируемого</w:t>
      </w:r>
      <w:proofErr w:type="spellEnd"/>
      <w:r w:rsidRPr="0066435D">
        <w:rPr>
          <w:rFonts w:ascii="Arial Narrow" w:hAnsi="Arial Narrow" w:cs="Arial"/>
          <w:sz w:val="24"/>
          <w:szCs w:val="24"/>
        </w:rPr>
        <w:t xml:space="preserve"> лица несёт ответственность за</w:t>
      </w:r>
      <w:r w:rsidR="006256AA" w:rsidRPr="0066435D">
        <w:rPr>
          <w:rFonts w:ascii="Arial Narrow" w:hAnsi="Arial Narrow" w:cs="Arial"/>
          <w:sz w:val="24"/>
          <w:szCs w:val="24"/>
        </w:rPr>
        <w:t xml:space="preserve"> составление и достоверность </w:t>
      </w:r>
      <w:r w:rsidRPr="0066435D">
        <w:rPr>
          <w:rFonts w:ascii="Arial Narrow" w:hAnsi="Arial Narrow" w:cs="Arial"/>
          <w:sz w:val="24"/>
          <w:szCs w:val="24"/>
        </w:rPr>
        <w:t>указанной финансовой отчётности в соответствии с Законом «О бухгалтерском учёте и финансовой отчётности» и за систему внутреннего</w:t>
      </w:r>
      <w:r w:rsidR="006256AA" w:rsidRPr="0066435D">
        <w:rPr>
          <w:rFonts w:ascii="Arial Narrow" w:hAnsi="Arial Narrow" w:cs="Arial"/>
          <w:sz w:val="24"/>
          <w:szCs w:val="24"/>
        </w:rPr>
        <w:t xml:space="preserve"> контроля, необходимую для </w:t>
      </w:r>
      <w:r w:rsidRPr="0066435D">
        <w:rPr>
          <w:rFonts w:ascii="Arial Narrow" w:hAnsi="Arial Narrow" w:cs="Arial"/>
          <w:sz w:val="24"/>
          <w:szCs w:val="24"/>
        </w:rPr>
        <w:t>составления финансовой отчётности, не содержащей существенных</w:t>
      </w:r>
      <w:r w:rsidR="006256AA" w:rsidRPr="0066435D">
        <w:rPr>
          <w:rFonts w:ascii="Arial Narrow" w:hAnsi="Arial Narrow" w:cs="Arial"/>
          <w:sz w:val="24"/>
          <w:szCs w:val="24"/>
        </w:rPr>
        <w:t xml:space="preserve"> искажений вследствие недобросовестных действий или ошибок.</w:t>
      </w:r>
    </w:p>
    <w:p w:rsidR="00CA1116" w:rsidRPr="0066435D" w:rsidRDefault="00CA1116" w:rsidP="00CA1116">
      <w:pPr>
        <w:shd w:val="clear" w:color="auto" w:fill="FFFFFF"/>
        <w:rPr>
          <w:rFonts w:ascii="Arial Narrow" w:hAnsi="Arial Narrow"/>
          <w:i/>
          <w:iCs/>
          <w:color w:val="000000"/>
        </w:rPr>
      </w:pPr>
      <w:r w:rsidRPr="0066435D">
        <w:rPr>
          <w:rFonts w:ascii="Arial Narrow" w:hAnsi="Arial Narrow"/>
          <w:i/>
          <w:iCs/>
          <w:color w:val="000000"/>
        </w:rPr>
        <w:t>Ответственность аудиторов</w:t>
      </w:r>
    </w:p>
    <w:p w:rsidR="00CA1116" w:rsidRPr="0066435D" w:rsidRDefault="00CA1116" w:rsidP="00374E27">
      <w:pPr>
        <w:numPr>
          <w:ilvl w:val="0"/>
          <w:numId w:val="29"/>
        </w:numPr>
        <w:shd w:val="clear" w:color="auto" w:fill="FFFFFF"/>
        <w:ind w:left="0" w:right="-22"/>
        <w:jc w:val="both"/>
        <w:rPr>
          <w:rFonts w:ascii="Arial Narrow" w:hAnsi="Arial Narrow" w:cs="Arial"/>
          <w:sz w:val="24"/>
          <w:szCs w:val="24"/>
        </w:rPr>
      </w:pPr>
      <w:r w:rsidRPr="0066435D">
        <w:rPr>
          <w:rFonts w:ascii="Arial Narrow" w:hAnsi="Arial Narrow" w:cs="Arial"/>
          <w:sz w:val="24"/>
          <w:szCs w:val="24"/>
        </w:rPr>
        <w:t>Мы независимы по отношению к Предприятию,  в соответствии с этическими требованиями, применимыми к нашему аудиту финансовой отчётности в Приднестровской Молдавской Республике, и мы выполнили наши прочие этические обязанности в соответствии с данными требованиями. Наша обязанность заключается в том, чтобы выразить мнение о достоверности данной финансовой отчётности, на основе проведённой нами аудиторской проверки. Мы проводили аудит в соответствии с требованиями Закона Приднестровской Молдавской Республики от 28 ноября 1995 г. «Об аудиторской деятельности Приднестровской Молдавской Республики» (СЗМР 95-4) в текущей редакции и действующего законодательства Приднестровской Молдавской Республики в области нормативного регулирования бухгалтерского учёта. Аудит был спланирован и осуществлён с целью получения достаточной уверенности в том, что финансовая отчётность не содержит существенных искажений.</w:t>
      </w:r>
    </w:p>
    <w:p w:rsidR="00374E27" w:rsidRPr="00374E27" w:rsidRDefault="00374E27" w:rsidP="00374E27">
      <w:pPr>
        <w:numPr>
          <w:ilvl w:val="0"/>
          <w:numId w:val="29"/>
        </w:numPr>
        <w:shd w:val="clear" w:color="auto" w:fill="FFFFFF"/>
        <w:ind w:left="0" w:right="-22"/>
        <w:jc w:val="both"/>
        <w:rPr>
          <w:rFonts w:ascii="Arial Narrow" w:hAnsi="Arial Narrow" w:cs="Arial"/>
          <w:sz w:val="24"/>
          <w:szCs w:val="24"/>
        </w:rPr>
      </w:pPr>
      <w:r w:rsidRPr="00374E27">
        <w:rPr>
          <w:rFonts w:ascii="Arial Narrow" w:hAnsi="Arial Narrow" w:cs="Arial"/>
          <w:sz w:val="24"/>
          <w:szCs w:val="24"/>
        </w:rPr>
        <w:t>Согласно требованиям указанного законодательства аудит включает выполнение процедур, направленных на получение аудиторских доказательств в отношении сумм и информации, раскрытой в финансовой отчётности. Выбор процедур основывается на суждении аудитора, включая оценку риска существенного искажения финансовой отчётности вследствие недобросовестных действий или ошибок. При оценке этого риска аудитор рассматривает аспекты внутреннего контроля  в отношении подготовки и достоверного представления финансовой отчётности с тем, что бы определить процедуры аудита, необходимые в конкретных обстоятельствах, а не для выражения мнения об эффективности системы внутреннего контроля Предприятия. Аудит так же включает оценку уместности выбранной учётной политики и обоснованности бухгалтерских оценок, сделанных руководством, и оценку общего представления финансовой отчётности в целом.</w:t>
      </w:r>
    </w:p>
    <w:p w:rsidR="00862319" w:rsidRPr="0066435D" w:rsidRDefault="00862319" w:rsidP="00862319">
      <w:pPr>
        <w:shd w:val="clear" w:color="auto" w:fill="FFFFFF"/>
        <w:spacing w:before="97"/>
        <w:rPr>
          <w:rFonts w:ascii="Arial Narrow" w:hAnsi="Arial Narrow"/>
          <w:i/>
          <w:iCs/>
          <w:color w:val="000000"/>
        </w:rPr>
      </w:pPr>
      <w:r w:rsidRPr="0066435D">
        <w:rPr>
          <w:rFonts w:ascii="Arial Narrow" w:hAnsi="Arial Narrow"/>
          <w:i/>
          <w:iCs/>
          <w:color w:val="000000"/>
        </w:rPr>
        <w:t xml:space="preserve">Основание для выражения мнения </w:t>
      </w:r>
      <w:r w:rsidR="00F8181E">
        <w:rPr>
          <w:rFonts w:ascii="Arial Narrow" w:hAnsi="Arial Narrow"/>
          <w:i/>
          <w:iCs/>
          <w:color w:val="000000"/>
        </w:rPr>
        <w:t>с оговоркой</w:t>
      </w:r>
    </w:p>
    <w:p w:rsidR="00F43647" w:rsidRPr="00F43647" w:rsidRDefault="00F43647" w:rsidP="00374E27">
      <w:pPr>
        <w:numPr>
          <w:ilvl w:val="0"/>
          <w:numId w:val="29"/>
        </w:numPr>
        <w:shd w:val="clear" w:color="auto" w:fill="FFFFFF"/>
        <w:spacing w:before="221"/>
        <w:ind w:left="0" w:right="-22"/>
        <w:jc w:val="both"/>
        <w:rPr>
          <w:rFonts w:ascii="Arial Narrow" w:hAnsi="Arial Narrow" w:cs="Arial"/>
          <w:sz w:val="24"/>
          <w:szCs w:val="24"/>
        </w:rPr>
      </w:pPr>
      <w:r w:rsidRPr="004705EE">
        <w:rPr>
          <w:rFonts w:ascii="Arial Narrow" w:hAnsi="Arial Narrow" w:cs="Arial"/>
          <w:sz w:val="24"/>
          <w:szCs w:val="24"/>
        </w:rPr>
        <w:t>Ключевые вопросы аудита - это вопросы, которые, согласно нашему профессиональному суждению, являлись наиболее значимыми для нашего аудита финансовой отчетности за текущий период. Эти вопросы были рассмотрены в контексте нашего аудита финансовой отчетности в целом и при формировании нашего мнения об этой отчетности, и мы не выражаем отдельного мнения об этих вопросах.</w:t>
      </w:r>
    </w:p>
    <w:p w:rsidR="00F43647" w:rsidRPr="004705EE" w:rsidRDefault="00F43647" w:rsidP="004705EE">
      <w:pPr>
        <w:shd w:val="clear" w:color="auto" w:fill="FFFFFF"/>
        <w:ind w:right="-22"/>
        <w:jc w:val="both"/>
        <w:rPr>
          <w:rFonts w:ascii="Arial Narrow" w:hAnsi="Arial Narrow" w:cs="Arial"/>
          <w:sz w:val="24"/>
          <w:szCs w:val="24"/>
        </w:rPr>
      </w:pPr>
      <w:r w:rsidRPr="004705EE">
        <w:rPr>
          <w:rFonts w:ascii="Arial Narrow" w:hAnsi="Arial Narrow" w:cs="Arial"/>
          <w:b/>
          <w:sz w:val="24"/>
          <w:szCs w:val="24"/>
        </w:rPr>
        <w:t>Обесценение дебиторской задолженности</w:t>
      </w:r>
      <w:r w:rsidRPr="004705EE">
        <w:rPr>
          <w:rFonts w:ascii="Arial Narrow" w:hAnsi="Arial Narrow" w:cs="Arial"/>
          <w:sz w:val="24"/>
          <w:szCs w:val="24"/>
        </w:rPr>
        <w:t>. По нашему мнению, данный вопрос является одним из наиболее значимых для нашего аудита в связи с существенными остатками дебиторской задолженности, а также в связи с тем, что оценка руководством возмещения данной задолженности основывается на допущениях, в частности на анализе финансового состояния и платежеспособности потребителей.</w:t>
      </w:r>
    </w:p>
    <w:p w:rsidR="00F43647" w:rsidRPr="004705EE" w:rsidRDefault="00F43647" w:rsidP="004705EE">
      <w:pPr>
        <w:shd w:val="clear" w:color="auto" w:fill="FFFFFF"/>
        <w:ind w:right="-22"/>
        <w:jc w:val="both"/>
        <w:rPr>
          <w:rFonts w:ascii="Arial Narrow" w:hAnsi="Arial Narrow" w:cs="Arial"/>
          <w:sz w:val="24"/>
          <w:szCs w:val="24"/>
        </w:rPr>
      </w:pPr>
      <w:r w:rsidRPr="004705EE">
        <w:rPr>
          <w:rFonts w:ascii="Arial Narrow" w:hAnsi="Arial Narrow" w:cs="Arial"/>
          <w:sz w:val="24"/>
          <w:szCs w:val="24"/>
        </w:rPr>
        <w:lastRenderedPageBreak/>
        <w:t>Нами были проведены процедуры по оценке адекватности политики Предприятия по определению резерва под ожидаемые убытки, а также процедуры подтверждения обоснованности сделанных руководством Предприятия оценок, включая анализ оплаты дебиторской задолженности, анализ сроков погашения и просрочки выполнения обязательств, анализ платежеспособности потребителей</w:t>
      </w:r>
    </w:p>
    <w:p w:rsidR="00F43647" w:rsidRPr="004705EE" w:rsidRDefault="00F43647" w:rsidP="004705EE">
      <w:pPr>
        <w:shd w:val="clear" w:color="auto" w:fill="FFFFFF"/>
        <w:ind w:right="-22"/>
        <w:jc w:val="both"/>
        <w:rPr>
          <w:rFonts w:ascii="Arial Narrow" w:hAnsi="Arial Narrow" w:cs="Arial"/>
          <w:sz w:val="24"/>
          <w:szCs w:val="24"/>
        </w:rPr>
      </w:pPr>
      <w:r w:rsidRPr="004705EE">
        <w:rPr>
          <w:rFonts w:ascii="Arial Narrow" w:hAnsi="Arial Narrow" w:cs="Arial"/>
          <w:sz w:val="24"/>
          <w:szCs w:val="24"/>
        </w:rPr>
        <w:t xml:space="preserve">Мы проводили аудиторские процедуры отношении информации, использованной Предприятием для определения резерва под ожидаемые убытки, структуры дебиторской задолженности по срокам возникновения и погашения, провели тестирование правильности сумм начисленного резерва на основании задокументированных оценок руководства </w:t>
      </w:r>
    </w:p>
    <w:p w:rsidR="004705EE" w:rsidRPr="004705EE" w:rsidRDefault="00F43647" w:rsidP="004705EE">
      <w:pPr>
        <w:shd w:val="clear" w:color="auto" w:fill="FFFFFF"/>
        <w:ind w:right="-22"/>
        <w:jc w:val="both"/>
        <w:rPr>
          <w:rFonts w:ascii="Arial Narrow" w:hAnsi="Arial Narrow" w:cs="Arial"/>
          <w:sz w:val="24"/>
          <w:szCs w:val="24"/>
        </w:rPr>
      </w:pPr>
      <w:r w:rsidRPr="004705EE">
        <w:rPr>
          <w:rFonts w:ascii="Arial Narrow" w:hAnsi="Arial Narrow" w:cs="Arial"/>
          <w:b/>
          <w:sz w:val="24"/>
          <w:szCs w:val="24"/>
        </w:rPr>
        <w:t xml:space="preserve">Обесценение </w:t>
      </w:r>
      <w:proofErr w:type="spellStart"/>
      <w:r w:rsidRPr="004705EE">
        <w:rPr>
          <w:rFonts w:ascii="Arial Narrow" w:hAnsi="Arial Narrow" w:cs="Arial"/>
          <w:b/>
          <w:sz w:val="24"/>
          <w:szCs w:val="24"/>
        </w:rPr>
        <w:t>внеоборотных</w:t>
      </w:r>
      <w:proofErr w:type="spellEnd"/>
      <w:r w:rsidRPr="004705EE">
        <w:rPr>
          <w:rFonts w:ascii="Arial Narrow" w:hAnsi="Arial Narrow" w:cs="Arial"/>
          <w:b/>
          <w:sz w:val="24"/>
          <w:szCs w:val="24"/>
        </w:rPr>
        <w:t xml:space="preserve"> активов</w:t>
      </w:r>
      <w:r w:rsidR="004705EE" w:rsidRPr="004705EE">
        <w:rPr>
          <w:rFonts w:ascii="Arial Narrow" w:hAnsi="Arial Narrow" w:cs="Arial"/>
          <w:b/>
          <w:sz w:val="24"/>
          <w:szCs w:val="24"/>
        </w:rPr>
        <w:t>.</w:t>
      </w:r>
      <w:r w:rsidR="004705EE">
        <w:rPr>
          <w:rFonts w:ascii="Arial Narrow" w:hAnsi="Arial Narrow" w:cs="Arial"/>
          <w:sz w:val="24"/>
          <w:szCs w:val="24"/>
        </w:rPr>
        <w:t xml:space="preserve"> </w:t>
      </w:r>
      <w:r w:rsidRPr="004705EE">
        <w:rPr>
          <w:rFonts w:ascii="Arial Narrow" w:hAnsi="Arial Narrow" w:cs="Arial"/>
          <w:sz w:val="24"/>
          <w:szCs w:val="24"/>
        </w:rPr>
        <w:t xml:space="preserve">Принимая во внимание необходимость применения существенного суждения при рассмотрении вопроса об обесценении </w:t>
      </w:r>
      <w:proofErr w:type="spellStart"/>
      <w:r w:rsidRPr="004705EE">
        <w:rPr>
          <w:rFonts w:ascii="Arial Narrow" w:hAnsi="Arial Narrow" w:cs="Arial"/>
          <w:sz w:val="24"/>
          <w:szCs w:val="24"/>
        </w:rPr>
        <w:t>внеоборотных</w:t>
      </w:r>
      <w:proofErr w:type="spellEnd"/>
      <w:r w:rsidRPr="004705EE">
        <w:rPr>
          <w:rFonts w:ascii="Arial Narrow" w:hAnsi="Arial Narrow" w:cs="Arial"/>
          <w:sz w:val="24"/>
          <w:szCs w:val="24"/>
        </w:rPr>
        <w:t xml:space="preserve"> активов, а также значимость </w:t>
      </w:r>
      <w:r w:rsidR="00F8181E">
        <w:rPr>
          <w:rFonts w:ascii="Arial Narrow" w:hAnsi="Arial Narrow" w:cs="Arial"/>
          <w:sz w:val="24"/>
          <w:szCs w:val="24"/>
        </w:rPr>
        <w:t>С</w:t>
      </w:r>
      <w:r w:rsidRPr="004705EE">
        <w:rPr>
          <w:rFonts w:ascii="Arial Narrow" w:hAnsi="Arial Narrow" w:cs="Arial"/>
          <w:sz w:val="24"/>
          <w:szCs w:val="24"/>
        </w:rPr>
        <w:t>татьи «Основные средства»</w:t>
      </w:r>
      <w:r w:rsidR="00F8181E" w:rsidRPr="00F8181E">
        <w:rPr>
          <w:rFonts w:ascii="Arial Narrow" w:hAnsi="Arial Narrow" w:cs="Arial"/>
          <w:sz w:val="26"/>
          <w:szCs w:val="26"/>
        </w:rPr>
        <w:t xml:space="preserve"> </w:t>
      </w:r>
      <w:r w:rsidR="00F8181E" w:rsidRPr="009963BF">
        <w:rPr>
          <w:rFonts w:ascii="Arial Narrow" w:hAnsi="Arial Narrow" w:cs="Arial"/>
          <w:sz w:val="26"/>
          <w:szCs w:val="26"/>
        </w:rPr>
        <w:t>Балансового отчёта о финансовом положении</w:t>
      </w:r>
      <w:r w:rsidRPr="004705EE">
        <w:rPr>
          <w:rFonts w:ascii="Arial Narrow" w:hAnsi="Arial Narrow" w:cs="Arial"/>
          <w:sz w:val="24"/>
          <w:szCs w:val="24"/>
        </w:rPr>
        <w:t>, мы считаем данную область ключевым вопросом аудита</w:t>
      </w:r>
      <w:r w:rsidR="004705EE">
        <w:rPr>
          <w:rFonts w:ascii="Arial Narrow" w:hAnsi="Arial Narrow" w:cs="Arial"/>
          <w:sz w:val="24"/>
          <w:szCs w:val="24"/>
        </w:rPr>
        <w:t>.</w:t>
      </w:r>
      <w:r w:rsidRPr="004705EE">
        <w:rPr>
          <w:rFonts w:ascii="Arial Narrow" w:hAnsi="Arial Narrow" w:cs="Arial"/>
          <w:sz w:val="24"/>
          <w:szCs w:val="24"/>
        </w:rPr>
        <w:t xml:space="preserve"> Мы изучили порядок тестирования на обесценение </w:t>
      </w:r>
      <w:proofErr w:type="spellStart"/>
      <w:r w:rsidRPr="004705EE">
        <w:rPr>
          <w:rFonts w:ascii="Arial Narrow" w:hAnsi="Arial Narrow" w:cs="Arial"/>
          <w:sz w:val="24"/>
          <w:szCs w:val="24"/>
        </w:rPr>
        <w:t>внеоборотных</w:t>
      </w:r>
      <w:proofErr w:type="spellEnd"/>
      <w:r w:rsidRPr="004705EE">
        <w:rPr>
          <w:rFonts w:ascii="Arial Narrow" w:hAnsi="Arial Narrow" w:cs="Arial"/>
          <w:sz w:val="24"/>
          <w:szCs w:val="24"/>
        </w:rPr>
        <w:t xml:space="preserve"> активов, допущения принятые для составления теста на обесценение. </w:t>
      </w:r>
    </w:p>
    <w:p w:rsidR="00374E27" w:rsidRPr="0066435D" w:rsidRDefault="00374E27" w:rsidP="00F8181E">
      <w:pPr>
        <w:shd w:val="clear" w:color="auto" w:fill="FFFFFF"/>
        <w:ind w:right="-22"/>
        <w:jc w:val="both"/>
        <w:rPr>
          <w:rFonts w:ascii="Arial Narrow" w:hAnsi="Arial Narrow" w:cs="Arial"/>
          <w:sz w:val="24"/>
          <w:szCs w:val="24"/>
        </w:rPr>
      </w:pPr>
      <w:r w:rsidRPr="0066435D">
        <w:rPr>
          <w:rFonts w:ascii="Arial Narrow" w:hAnsi="Arial Narrow" w:cs="Arial"/>
          <w:sz w:val="24"/>
          <w:szCs w:val="24"/>
        </w:rPr>
        <w:t>Мы полагаем, что полученные в ходе аудита аудиторские доказательства представляют достаточные основания для выражения мнения с оговоркой о достоверности годовой финансовой отчётности.</w:t>
      </w:r>
    </w:p>
    <w:p w:rsidR="00FB7918" w:rsidRPr="0066435D" w:rsidRDefault="00BB7240" w:rsidP="00FB7918">
      <w:pPr>
        <w:shd w:val="clear" w:color="auto" w:fill="FFFFFF"/>
        <w:ind w:right="-22"/>
        <w:jc w:val="both"/>
        <w:rPr>
          <w:rFonts w:ascii="Arial Narrow" w:hAnsi="Arial Narrow" w:cs="Arial"/>
          <w:sz w:val="24"/>
          <w:szCs w:val="24"/>
        </w:rPr>
      </w:pPr>
      <w:r w:rsidRPr="0066435D">
        <w:rPr>
          <w:rFonts w:ascii="Arial Narrow" w:hAnsi="Arial Narrow" w:cs="Arial"/>
          <w:sz w:val="24"/>
          <w:szCs w:val="24"/>
        </w:rPr>
        <w:t>Мы не имели возможность получить достаточное и надлежащее аудиторское доказательство о</w:t>
      </w:r>
      <w:r w:rsidRPr="0066435D">
        <w:rPr>
          <w:rFonts w:ascii="Arial Narrow" w:hAnsi="Arial Narrow" w:cs="Arial"/>
          <w:sz w:val="24"/>
          <w:szCs w:val="24"/>
        </w:rPr>
        <w:br/>
        <w:t>величине Запасов Предприятия, возникшее в результате того, что сроки выполнения аудиторского задания</w:t>
      </w:r>
      <w:r w:rsidR="00FB7918" w:rsidRPr="0066435D">
        <w:rPr>
          <w:rFonts w:ascii="Arial Narrow" w:hAnsi="Arial Narrow" w:cs="Arial"/>
          <w:sz w:val="24"/>
          <w:szCs w:val="24"/>
        </w:rPr>
        <w:t xml:space="preserve"> </w:t>
      </w:r>
      <w:r w:rsidRPr="0066435D">
        <w:rPr>
          <w:rFonts w:ascii="Arial Narrow" w:hAnsi="Arial Narrow" w:cs="Arial"/>
          <w:sz w:val="24"/>
          <w:szCs w:val="24"/>
        </w:rPr>
        <w:t>таковы, что мы не имели возможность наблюдать за инвентаризацией товарно-материальных запасов.</w:t>
      </w:r>
      <w:r w:rsidR="00FB7918" w:rsidRPr="0066435D">
        <w:rPr>
          <w:rFonts w:ascii="Arial Narrow" w:hAnsi="Arial Narrow" w:cs="Arial"/>
          <w:sz w:val="24"/>
          <w:szCs w:val="24"/>
        </w:rPr>
        <w:t xml:space="preserve"> </w:t>
      </w:r>
    </w:p>
    <w:p w:rsidR="004705EE" w:rsidRDefault="004705EE" w:rsidP="00F8181E">
      <w:pPr>
        <w:shd w:val="clear" w:color="auto" w:fill="FFFFFF"/>
        <w:ind w:right="-22"/>
        <w:jc w:val="both"/>
        <w:rPr>
          <w:rFonts w:ascii="Arial Narrow" w:hAnsi="Arial Narrow" w:cs="Arial"/>
          <w:sz w:val="24"/>
          <w:szCs w:val="24"/>
        </w:rPr>
      </w:pPr>
      <w:r w:rsidRPr="0066435D">
        <w:rPr>
          <w:rFonts w:ascii="Arial Narrow" w:hAnsi="Arial Narrow" w:cs="Arial"/>
          <w:sz w:val="24"/>
          <w:szCs w:val="24"/>
        </w:rPr>
        <w:t xml:space="preserve">Мы обращаем внимание, </w:t>
      </w:r>
      <w:r w:rsidR="00066821">
        <w:rPr>
          <w:rFonts w:ascii="Arial Narrow" w:hAnsi="Arial Narrow" w:cs="Arial"/>
          <w:sz w:val="24"/>
          <w:szCs w:val="24"/>
        </w:rPr>
        <w:t xml:space="preserve">что </w:t>
      </w:r>
      <w:r w:rsidRPr="00F8181E">
        <w:rPr>
          <w:rFonts w:ascii="Arial Narrow" w:hAnsi="Arial Narrow" w:cs="Arial"/>
          <w:sz w:val="24"/>
          <w:szCs w:val="24"/>
        </w:rPr>
        <w:t>Раздел «Денежные средства и денежные эквиваленты» Балансового отчёта о финансовом положении, по состоянию на 31 декабря 2020 года занижен на сумму денежных средств с ограниченным правом использования, в размере 1`208 тысяч руб. по незавершённым расчётам.</w:t>
      </w:r>
    </w:p>
    <w:p w:rsidR="004705EE" w:rsidRPr="00F8181E" w:rsidRDefault="004705EE" w:rsidP="00F8181E">
      <w:pPr>
        <w:shd w:val="clear" w:color="auto" w:fill="FFFFFF"/>
        <w:ind w:right="-22"/>
        <w:jc w:val="both"/>
        <w:rPr>
          <w:rFonts w:ascii="Arial Narrow" w:hAnsi="Arial Narrow" w:cs="Arial"/>
          <w:sz w:val="24"/>
          <w:szCs w:val="24"/>
        </w:rPr>
      </w:pPr>
      <w:r w:rsidRPr="00F8181E">
        <w:rPr>
          <w:rFonts w:ascii="Arial Narrow" w:hAnsi="Arial Narrow" w:cs="Arial"/>
          <w:sz w:val="24"/>
          <w:szCs w:val="24"/>
        </w:rPr>
        <w:t xml:space="preserve">Не изменяя своего выраженного мнения о финансовой отчётности, мы так же обращаем внимание на </w:t>
      </w:r>
      <w:r w:rsidR="00F8181E" w:rsidRPr="00F8181E">
        <w:rPr>
          <w:rFonts w:ascii="Arial Narrow" w:hAnsi="Arial Narrow" w:cs="Arial"/>
          <w:sz w:val="24"/>
          <w:szCs w:val="24"/>
        </w:rPr>
        <w:t>то,</w:t>
      </w:r>
    </w:p>
    <w:p w:rsidR="004705EE" w:rsidRDefault="004705EE" w:rsidP="00F8181E">
      <w:pPr>
        <w:shd w:val="clear" w:color="auto" w:fill="FFFFFF"/>
        <w:ind w:right="-22"/>
        <w:jc w:val="both"/>
        <w:rPr>
          <w:rFonts w:ascii="Arial Narrow" w:hAnsi="Arial Narrow" w:cs="Arial"/>
          <w:sz w:val="24"/>
          <w:szCs w:val="24"/>
        </w:rPr>
      </w:pPr>
      <w:r w:rsidRPr="0066435D">
        <w:rPr>
          <w:rFonts w:ascii="Arial Narrow" w:hAnsi="Arial Narrow" w:cs="Arial"/>
          <w:sz w:val="24"/>
          <w:szCs w:val="24"/>
        </w:rPr>
        <w:t xml:space="preserve">что </w:t>
      </w:r>
      <w:proofErr w:type="spellStart"/>
      <w:r w:rsidRPr="0066435D">
        <w:rPr>
          <w:rFonts w:ascii="Arial Narrow" w:hAnsi="Arial Narrow" w:cs="Arial"/>
          <w:sz w:val="24"/>
          <w:szCs w:val="24"/>
        </w:rPr>
        <w:t>аудируемое</w:t>
      </w:r>
      <w:proofErr w:type="spellEnd"/>
      <w:r w:rsidRPr="0066435D">
        <w:rPr>
          <w:rFonts w:ascii="Arial Narrow" w:hAnsi="Arial Narrow" w:cs="Arial"/>
          <w:sz w:val="24"/>
          <w:szCs w:val="24"/>
        </w:rPr>
        <w:t xml:space="preserve"> лицо понесло убытки в размере </w:t>
      </w:r>
      <w:r w:rsidR="00F8181E">
        <w:rPr>
          <w:rFonts w:ascii="Arial Narrow" w:hAnsi="Arial Narrow" w:cs="Arial"/>
          <w:sz w:val="24"/>
          <w:szCs w:val="24"/>
        </w:rPr>
        <w:t>81</w:t>
      </w:r>
      <w:r w:rsidRPr="0066435D">
        <w:rPr>
          <w:rFonts w:ascii="Arial Narrow" w:hAnsi="Arial Narrow" w:cs="Arial"/>
          <w:sz w:val="24"/>
          <w:szCs w:val="24"/>
        </w:rPr>
        <w:t>’</w:t>
      </w:r>
      <w:r w:rsidR="00F8181E">
        <w:rPr>
          <w:rFonts w:ascii="Arial Narrow" w:hAnsi="Arial Narrow" w:cs="Arial"/>
          <w:sz w:val="24"/>
          <w:szCs w:val="24"/>
        </w:rPr>
        <w:t>938</w:t>
      </w:r>
      <w:r w:rsidRPr="00374E27">
        <w:rPr>
          <w:rFonts w:ascii="Arial Narrow" w:hAnsi="Arial Narrow" w:cs="Arial"/>
          <w:sz w:val="24"/>
          <w:szCs w:val="24"/>
        </w:rPr>
        <w:t xml:space="preserve"> </w:t>
      </w:r>
      <w:r w:rsidRPr="0066435D">
        <w:rPr>
          <w:rFonts w:ascii="Arial Narrow" w:hAnsi="Arial Narrow" w:cs="Arial"/>
          <w:sz w:val="24"/>
          <w:szCs w:val="24"/>
        </w:rPr>
        <w:t>тысячи рублей ПМР за 20</w:t>
      </w:r>
      <w:r>
        <w:rPr>
          <w:rFonts w:ascii="Arial Narrow" w:hAnsi="Arial Narrow" w:cs="Arial"/>
          <w:sz w:val="24"/>
          <w:szCs w:val="24"/>
        </w:rPr>
        <w:t>20</w:t>
      </w:r>
      <w:r w:rsidRPr="0066435D">
        <w:rPr>
          <w:rFonts w:ascii="Arial Narrow" w:hAnsi="Arial Narrow" w:cs="Arial"/>
          <w:sz w:val="24"/>
          <w:szCs w:val="24"/>
        </w:rPr>
        <w:t xml:space="preserve"> год и на 31 декабря 20</w:t>
      </w:r>
      <w:r w:rsidR="00F8181E">
        <w:rPr>
          <w:rFonts w:ascii="Arial Narrow" w:hAnsi="Arial Narrow" w:cs="Arial"/>
          <w:sz w:val="24"/>
          <w:szCs w:val="24"/>
        </w:rPr>
        <w:t>20</w:t>
      </w:r>
      <w:r w:rsidRPr="0066435D">
        <w:rPr>
          <w:rFonts w:ascii="Arial Narrow" w:hAnsi="Arial Narrow" w:cs="Arial"/>
          <w:sz w:val="24"/>
          <w:szCs w:val="24"/>
        </w:rPr>
        <w:t xml:space="preserve"> года </w:t>
      </w:r>
      <w:r w:rsidRPr="00374E27">
        <w:rPr>
          <w:rFonts w:ascii="Arial Narrow" w:hAnsi="Arial Narrow" w:cs="Arial"/>
          <w:sz w:val="24"/>
          <w:szCs w:val="24"/>
        </w:rPr>
        <w:t xml:space="preserve">текущие обязательства Предприятия превысили текущие активы на  </w:t>
      </w:r>
      <w:r w:rsidR="00F8181E" w:rsidRPr="00F8181E">
        <w:rPr>
          <w:rFonts w:ascii="Arial Narrow" w:hAnsi="Arial Narrow" w:cs="Arial"/>
          <w:sz w:val="24"/>
          <w:szCs w:val="24"/>
        </w:rPr>
        <w:t xml:space="preserve">1`034`252 </w:t>
      </w:r>
      <w:r w:rsidRPr="00374E27">
        <w:rPr>
          <w:rFonts w:ascii="Arial Narrow" w:hAnsi="Arial Narrow" w:cs="Arial"/>
          <w:sz w:val="24"/>
          <w:szCs w:val="24"/>
        </w:rPr>
        <w:t xml:space="preserve"> тысяч рублей, а капитал Предприятия имеет отрицательную величину </w:t>
      </w:r>
      <w:r w:rsidR="00F8181E" w:rsidRPr="00F8181E">
        <w:rPr>
          <w:rFonts w:ascii="Arial Narrow" w:hAnsi="Arial Narrow" w:cs="Arial"/>
          <w:sz w:val="24"/>
          <w:szCs w:val="24"/>
        </w:rPr>
        <w:t>(«минус»  101 110</w:t>
      </w:r>
      <w:r w:rsidRPr="00374E27">
        <w:rPr>
          <w:rFonts w:ascii="Arial Narrow" w:hAnsi="Arial Narrow" w:cs="Arial"/>
          <w:sz w:val="24"/>
          <w:szCs w:val="24"/>
        </w:rPr>
        <w:t>) тысяч рублей ПМР</w:t>
      </w:r>
      <w:r w:rsidRPr="0066435D">
        <w:rPr>
          <w:rFonts w:ascii="Arial Narrow" w:hAnsi="Arial Narrow" w:cs="Arial"/>
          <w:sz w:val="24"/>
          <w:szCs w:val="24"/>
        </w:rPr>
        <w:t>. Эти условия, наряду с прочими обстоятельствами, указывают на наличие существенной неопределённости, которая может вызвать значительные сомнения в способности Государственного унитарного предприятия</w:t>
      </w:r>
      <w:r>
        <w:rPr>
          <w:rFonts w:ascii="Arial Narrow" w:hAnsi="Arial Narrow" w:cs="Arial"/>
          <w:sz w:val="24"/>
          <w:szCs w:val="24"/>
        </w:rPr>
        <w:t xml:space="preserve"> </w:t>
      </w:r>
      <w:r w:rsidRPr="0066435D">
        <w:rPr>
          <w:rFonts w:ascii="Arial Narrow" w:hAnsi="Arial Narrow" w:cs="Arial"/>
          <w:sz w:val="24"/>
          <w:szCs w:val="24"/>
        </w:rPr>
        <w:t>«</w:t>
      </w:r>
      <w:r w:rsidRPr="004E3FCD">
        <w:rPr>
          <w:rFonts w:ascii="Arial Narrow" w:hAnsi="Arial Narrow" w:cs="Arial"/>
          <w:sz w:val="24"/>
          <w:szCs w:val="24"/>
        </w:rPr>
        <w:t>Единые распределительные электрические сети</w:t>
      </w:r>
      <w:r w:rsidRPr="0066435D">
        <w:rPr>
          <w:rFonts w:ascii="Arial Narrow" w:hAnsi="Arial Narrow" w:cs="Arial"/>
          <w:sz w:val="24"/>
          <w:szCs w:val="24"/>
        </w:rPr>
        <w:t>» продолжать свою деятельность непрерывно.</w:t>
      </w:r>
    </w:p>
    <w:p w:rsidR="00862319" w:rsidRPr="0066435D" w:rsidRDefault="00862319" w:rsidP="00862319">
      <w:pPr>
        <w:shd w:val="clear" w:color="auto" w:fill="FFFFFF"/>
        <w:rPr>
          <w:rFonts w:ascii="Arial Narrow" w:hAnsi="Arial Narrow"/>
          <w:i/>
          <w:iCs/>
          <w:color w:val="000000"/>
        </w:rPr>
      </w:pPr>
      <w:r w:rsidRPr="0066435D">
        <w:rPr>
          <w:rFonts w:ascii="Arial Narrow" w:hAnsi="Arial Narrow"/>
          <w:i/>
          <w:iCs/>
          <w:color w:val="000000"/>
        </w:rPr>
        <w:t xml:space="preserve">Мнение </w:t>
      </w:r>
      <w:r w:rsidR="00F43647">
        <w:rPr>
          <w:rFonts w:ascii="Arial Narrow" w:hAnsi="Arial Narrow"/>
          <w:i/>
          <w:iCs/>
          <w:color w:val="000000"/>
        </w:rPr>
        <w:t>аудитора</w:t>
      </w:r>
      <w:r w:rsidR="00F8181E">
        <w:rPr>
          <w:rFonts w:ascii="Arial Narrow" w:hAnsi="Arial Narrow"/>
          <w:i/>
          <w:iCs/>
          <w:color w:val="000000"/>
        </w:rPr>
        <w:t xml:space="preserve"> с оговоркой</w:t>
      </w:r>
    </w:p>
    <w:p w:rsidR="00C9781D" w:rsidRPr="00615EE5" w:rsidRDefault="00C9781D" w:rsidP="00374E27">
      <w:pPr>
        <w:numPr>
          <w:ilvl w:val="0"/>
          <w:numId w:val="29"/>
        </w:numPr>
        <w:shd w:val="clear" w:color="auto" w:fill="FFFFFF"/>
        <w:spacing w:before="221"/>
        <w:ind w:left="0" w:right="-22"/>
        <w:jc w:val="both"/>
        <w:rPr>
          <w:rFonts w:ascii="Arial Narrow" w:hAnsi="Arial Narrow" w:cs="Arial"/>
          <w:b/>
          <w:sz w:val="24"/>
          <w:szCs w:val="24"/>
        </w:rPr>
      </w:pPr>
      <w:bookmarkStart w:id="2" w:name="_GoBack"/>
      <w:r w:rsidRPr="00615EE5">
        <w:rPr>
          <w:rFonts w:ascii="Arial Narrow" w:hAnsi="Arial Narrow" w:cs="Arial"/>
          <w:b/>
          <w:sz w:val="24"/>
          <w:szCs w:val="24"/>
        </w:rPr>
        <w:t xml:space="preserve">По нашему мнению, за исключением </w:t>
      </w:r>
      <w:r w:rsidR="007B7617" w:rsidRPr="00615EE5">
        <w:rPr>
          <w:rFonts w:ascii="Arial Narrow" w:hAnsi="Arial Narrow" w:cs="Arial"/>
          <w:b/>
          <w:sz w:val="24"/>
          <w:szCs w:val="24"/>
        </w:rPr>
        <w:t>влияния на финансовую отчётность обстоятельств, изложенных</w:t>
      </w:r>
      <w:r w:rsidRPr="00615EE5">
        <w:rPr>
          <w:rFonts w:ascii="Arial Narrow" w:hAnsi="Arial Narrow" w:cs="Arial"/>
          <w:b/>
          <w:sz w:val="24"/>
          <w:szCs w:val="24"/>
        </w:rPr>
        <w:t xml:space="preserve"> в части содержащей основание для выражения мнения</w:t>
      </w:r>
      <w:r w:rsidR="00615EE5" w:rsidRPr="00615EE5">
        <w:rPr>
          <w:rFonts w:ascii="Arial Narrow" w:hAnsi="Arial Narrow" w:cs="Arial"/>
          <w:b/>
          <w:sz w:val="24"/>
          <w:szCs w:val="24"/>
        </w:rPr>
        <w:t xml:space="preserve"> с о</w:t>
      </w:r>
      <w:r w:rsidR="00F8181E" w:rsidRPr="00615EE5">
        <w:rPr>
          <w:rFonts w:ascii="Arial Narrow" w:hAnsi="Arial Narrow" w:cs="Arial"/>
          <w:b/>
          <w:sz w:val="24"/>
          <w:szCs w:val="24"/>
        </w:rPr>
        <w:t>говоркой</w:t>
      </w:r>
      <w:r w:rsidR="007B7617" w:rsidRPr="00615EE5">
        <w:rPr>
          <w:rFonts w:ascii="Arial Narrow" w:hAnsi="Arial Narrow" w:cs="Arial"/>
          <w:b/>
          <w:sz w:val="24"/>
          <w:szCs w:val="24"/>
        </w:rPr>
        <w:t>, финансовая отчётность отражает достоверно,</w:t>
      </w:r>
      <w:r w:rsidRPr="00615EE5">
        <w:rPr>
          <w:rFonts w:ascii="Arial Narrow" w:hAnsi="Arial Narrow" w:cs="Arial"/>
          <w:b/>
          <w:sz w:val="24"/>
          <w:szCs w:val="24"/>
        </w:rPr>
        <w:t xml:space="preserve"> во всех существенных отношениях, финансовое положение Государственного унитарного предприятия «Единые распределительные электрические сети» </w:t>
      </w:r>
      <w:r w:rsidR="000E0313" w:rsidRPr="00615EE5">
        <w:rPr>
          <w:rFonts w:ascii="Arial Narrow" w:hAnsi="Arial Narrow" w:cs="Arial"/>
          <w:b/>
          <w:sz w:val="24"/>
          <w:szCs w:val="24"/>
        </w:rPr>
        <w:t>по состоянию на 31 декабря 20</w:t>
      </w:r>
      <w:r w:rsidR="00F43647" w:rsidRPr="00615EE5">
        <w:rPr>
          <w:rFonts w:ascii="Arial Narrow" w:hAnsi="Arial Narrow" w:cs="Arial"/>
          <w:b/>
          <w:sz w:val="24"/>
          <w:szCs w:val="24"/>
        </w:rPr>
        <w:t>20</w:t>
      </w:r>
      <w:r w:rsidR="000E0313" w:rsidRPr="00615EE5">
        <w:rPr>
          <w:rFonts w:ascii="Arial Narrow" w:hAnsi="Arial Narrow" w:cs="Arial"/>
          <w:b/>
          <w:sz w:val="24"/>
          <w:szCs w:val="24"/>
        </w:rPr>
        <w:t xml:space="preserve"> года, его финансовые результаты и движение денежных средств за 20</w:t>
      </w:r>
      <w:r w:rsidR="00F43647" w:rsidRPr="00615EE5">
        <w:rPr>
          <w:rFonts w:ascii="Arial Narrow" w:hAnsi="Arial Narrow" w:cs="Arial"/>
          <w:b/>
          <w:sz w:val="24"/>
          <w:szCs w:val="24"/>
        </w:rPr>
        <w:t>20</w:t>
      </w:r>
      <w:r w:rsidR="000E0313" w:rsidRPr="00615EE5">
        <w:rPr>
          <w:rFonts w:ascii="Arial Narrow" w:hAnsi="Arial Narrow" w:cs="Arial"/>
          <w:b/>
          <w:sz w:val="24"/>
          <w:szCs w:val="24"/>
        </w:rPr>
        <w:t xml:space="preserve"> год в соответствии с требованиями законодательства Приднестровской Молдавской Республики</w:t>
      </w:r>
      <w:r w:rsidRPr="00615EE5">
        <w:rPr>
          <w:rFonts w:ascii="Arial Narrow" w:hAnsi="Arial Narrow" w:cs="Arial"/>
          <w:b/>
          <w:sz w:val="24"/>
          <w:szCs w:val="24"/>
        </w:rPr>
        <w:t>.</w:t>
      </w:r>
    </w:p>
    <w:bookmarkEnd w:id="2"/>
    <w:p w:rsidR="00FB7918" w:rsidRPr="0066435D" w:rsidRDefault="00FB7918" w:rsidP="00FB7918">
      <w:pPr>
        <w:shd w:val="clear" w:color="auto" w:fill="FFFFFF"/>
        <w:ind w:right="-22"/>
        <w:rPr>
          <w:rFonts w:ascii="Arial Narrow" w:hAnsi="Arial Narrow" w:cs="Arial"/>
          <w:sz w:val="24"/>
          <w:szCs w:val="24"/>
        </w:rPr>
      </w:pPr>
    </w:p>
    <w:p w:rsidR="00FB7918" w:rsidRPr="0066435D" w:rsidRDefault="00FB7918" w:rsidP="00FB7918">
      <w:pPr>
        <w:shd w:val="clear" w:color="auto" w:fill="FFFFFF"/>
        <w:ind w:right="-22"/>
        <w:rPr>
          <w:rFonts w:ascii="Arial Narrow" w:hAnsi="Arial Narrow" w:cs="Arial"/>
          <w:sz w:val="24"/>
          <w:szCs w:val="24"/>
        </w:rPr>
      </w:pPr>
      <w:r w:rsidRPr="0066435D">
        <w:rPr>
          <w:rFonts w:ascii="Arial Narrow" w:hAnsi="Arial Narrow" w:cs="Arial"/>
          <w:sz w:val="24"/>
          <w:szCs w:val="24"/>
        </w:rPr>
        <w:t>Аудитор____________________________________________________Синицын Борис Игоревич</w:t>
      </w:r>
    </w:p>
    <w:p w:rsidR="00FB7918" w:rsidRPr="0066435D" w:rsidRDefault="00FB7918" w:rsidP="00FB7918">
      <w:pPr>
        <w:shd w:val="clear" w:color="auto" w:fill="FFFFFF"/>
        <w:ind w:left="708" w:right="-22" w:firstLine="708"/>
        <w:rPr>
          <w:rFonts w:ascii="Arial Narrow" w:hAnsi="Arial Narrow" w:cs="Arial"/>
          <w:sz w:val="24"/>
          <w:szCs w:val="24"/>
        </w:rPr>
      </w:pPr>
      <w:r w:rsidRPr="0066435D">
        <w:rPr>
          <w:rFonts w:ascii="Arial Narrow" w:hAnsi="Arial Narrow" w:cs="Arial"/>
          <w:sz w:val="24"/>
          <w:szCs w:val="24"/>
        </w:rPr>
        <w:t xml:space="preserve"> квалификационный аттестат на проведение общего аудита серия  АО №  05003</w:t>
      </w:r>
    </w:p>
    <w:p w:rsidR="00FB7918" w:rsidRPr="0066435D" w:rsidRDefault="00FB7918" w:rsidP="00FB7918">
      <w:pPr>
        <w:widowControl/>
        <w:autoSpaceDE/>
        <w:autoSpaceDN/>
        <w:adjustRightInd/>
        <w:spacing w:before="160"/>
        <w:jc w:val="both"/>
        <w:rPr>
          <w:rFonts w:ascii="Arial Narrow" w:hAnsi="Arial Narrow" w:cs="Arial"/>
          <w:color w:val="000000"/>
          <w:sz w:val="24"/>
          <w:szCs w:val="24"/>
        </w:rPr>
      </w:pPr>
      <w:r w:rsidRPr="0066435D">
        <w:rPr>
          <w:rFonts w:ascii="Arial Narrow" w:hAnsi="Arial Narrow" w:cs="Arial"/>
          <w:color w:val="000000"/>
          <w:sz w:val="24"/>
          <w:szCs w:val="24"/>
        </w:rPr>
        <w:t xml:space="preserve">Директор _______________________________________________Григорий </w:t>
      </w:r>
      <w:proofErr w:type="spellStart"/>
      <w:r w:rsidRPr="0066435D">
        <w:rPr>
          <w:rFonts w:ascii="Arial Narrow" w:hAnsi="Arial Narrow" w:cs="Arial"/>
          <w:color w:val="000000"/>
          <w:sz w:val="24"/>
          <w:szCs w:val="24"/>
        </w:rPr>
        <w:t>Лунгу</w:t>
      </w:r>
      <w:proofErr w:type="spellEnd"/>
      <w:r w:rsidRPr="0066435D">
        <w:rPr>
          <w:rFonts w:ascii="Arial Narrow" w:hAnsi="Arial Narrow" w:cs="Arial"/>
          <w:color w:val="000000"/>
          <w:sz w:val="24"/>
          <w:szCs w:val="24"/>
        </w:rPr>
        <w:t xml:space="preserve">      </w:t>
      </w:r>
    </w:p>
    <w:p w:rsidR="00FB7918" w:rsidRPr="00066821" w:rsidRDefault="00FB7918" w:rsidP="00FB7918">
      <w:pPr>
        <w:widowControl/>
        <w:autoSpaceDE/>
        <w:autoSpaceDN/>
        <w:adjustRightInd/>
        <w:jc w:val="both"/>
        <w:rPr>
          <w:rFonts w:ascii="Arial Narrow" w:hAnsi="Arial Narrow" w:cs="Arial"/>
          <w:color w:val="000000"/>
        </w:rPr>
      </w:pPr>
      <w:r w:rsidRPr="00066821">
        <w:rPr>
          <w:rFonts w:ascii="Arial Narrow" w:hAnsi="Arial Narrow" w:cs="Arial"/>
          <w:color w:val="000000"/>
        </w:rPr>
        <w:t xml:space="preserve">ООО «Центр экспертиз  «Базовый элемент» </w:t>
      </w:r>
    </w:p>
    <w:p w:rsidR="00FB7918" w:rsidRPr="00066821" w:rsidRDefault="00FB7918" w:rsidP="00FB7918">
      <w:pPr>
        <w:widowControl/>
        <w:autoSpaceDE/>
        <w:autoSpaceDN/>
        <w:adjustRightInd/>
        <w:jc w:val="both"/>
        <w:rPr>
          <w:rFonts w:ascii="Arial Narrow" w:hAnsi="Arial Narrow" w:cs="Arial"/>
        </w:rPr>
      </w:pPr>
      <w:r w:rsidRPr="00066821">
        <w:rPr>
          <w:rFonts w:ascii="Arial Narrow" w:hAnsi="Arial Narrow" w:cs="Arial"/>
        </w:rPr>
        <w:t xml:space="preserve">Серия АУ № 0002 государственного реестра </w:t>
      </w:r>
    </w:p>
    <w:p w:rsidR="00FB7918" w:rsidRPr="00066821" w:rsidRDefault="00FB7918" w:rsidP="00FB7918">
      <w:pPr>
        <w:shd w:val="clear" w:color="auto" w:fill="FFFFFF"/>
        <w:ind w:right="-22"/>
        <w:rPr>
          <w:rFonts w:ascii="Arial Narrow" w:hAnsi="Arial Narrow" w:cs="Arial"/>
        </w:rPr>
      </w:pPr>
      <w:r w:rsidRPr="00066821">
        <w:rPr>
          <w:rFonts w:ascii="Arial Narrow" w:hAnsi="Arial Narrow" w:cs="Arial"/>
        </w:rPr>
        <w:t xml:space="preserve">аудиторских организаций  </w:t>
      </w:r>
    </w:p>
    <w:p w:rsidR="00FB7918" w:rsidRPr="00066821" w:rsidRDefault="00FB7918" w:rsidP="00FB7918">
      <w:pPr>
        <w:shd w:val="clear" w:color="auto" w:fill="FFFFFF"/>
        <w:ind w:right="-22"/>
        <w:jc w:val="both"/>
        <w:rPr>
          <w:rFonts w:ascii="Arial Narrow" w:hAnsi="Arial Narrow" w:cs="Arial"/>
        </w:rPr>
      </w:pPr>
    </w:p>
    <w:p w:rsidR="00FB7918" w:rsidRPr="00066821" w:rsidRDefault="00FB7918" w:rsidP="0066435D">
      <w:pPr>
        <w:widowControl/>
        <w:autoSpaceDE/>
        <w:autoSpaceDN/>
        <w:adjustRightInd/>
        <w:jc w:val="both"/>
        <w:rPr>
          <w:rFonts w:ascii="Arial Narrow" w:hAnsi="Arial Narrow" w:cs="Arial"/>
        </w:rPr>
      </w:pPr>
      <w:r w:rsidRPr="00066821">
        <w:rPr>
          <w:rFonts w:ascii="Arial Narrow" w:hAnsi="Arial Narrow" w:cs="Arial"/>
          <w:color w:val="000000"/>
        </w:rPr>
        <w:t>2</w:t>
      </w:r>
      <w:r w:rsidR="00F43647" w:rsidRPr="00066821">
        <w:rPr>
          <w:rFonts w:ascii="Arial Narrow" w:hAnsi="Arial Narrow" w:cs="Arial"/>
          <w:color w:val="000000"/>
        </w:rPr>
        <w:t>4</w:t>
      </w:r>
      <w:r w:rsidRPr="00066821">
        <w:rPr>
          <w:rFonts w:ascii="Arial Narrow" w:hAnsi="Arial Narrow" w:cs="Arial"/>
          <w:color w:val="000000"/>
        </w:rPr>
        <w:t xml:space="preserve"> </w:t>
      </w:r>
      <w:r w:rsidR="00F43647" w:rsidRPr="00066821">
        <w:rPr>
          <w:rFonts w:ascii="Arial Narrow" w:hAnsi="Arial Narrow" w:cs="Arial"/>
          <w:color w:val="000000"/>
        </w:rPr>
        <w:t>мая</w:t>
      </w:r>
      <w:r w:rsidRPr="00066821">
        <w:rPr>
          <w:rFonts w:ascii="Arial Narrow" w:hAnsi="Arial Narrow" w:cs="Arial"/>
          <w:color w:val="000000"/>
        </w:rPr>
        <w:t xml:space="preserve">  202</w:t>
      </w:r>
      <w:r w:rsidR="00F43647" w:rsidRPr="00066821">
        <w:rPr>
          <w:rFonts w:ascii="Arial Narrow" w:hAnsi="Arial Narrow" w:cs="Arial"/>
          <w:color w:val="000000"/>
        </w:rPr>
        <w:t>1</w:t>
      </w:r>
      <w:r w:rsidRPr="00066821">
        <w:rPr>
          <w:rFonts w:ascii="Arial Narrow" w:hAnsi="Arial Narrow" w:cs="Arial"/>
          <w:color w:val="000000"/>
        </w:rPr>
        <w:t xml:space="preserve">  года</w:t>
      </w:r>
    </w:p>
    <w:p w:rsidR="00FB7918" w:rsidRPr="00066821" w:rsidRDefault="00FB7918" w:rsidP="0051642D">
      <w:pPr>
        <w:shd w:val="clear" w:color="auto" w:fill="FFFFFF"/>
        <w:ind w:right="-22"/>
        <w:jc w:val="both"/>
        <w:rPr>
          <w:rFonts w:ascii="Arial" w:hAnsi="Arial" w:cs="Arial"/>
        </w:rPr>
      </w:pPr>
      <w:r w:rsidRPr="00066821">
        <w:rPr>
          <w:rFonts w:ascii="Arial Narrow" w:hAnsi="Arial Narrow" w:cs="Arial"/>
        </w:rPr>
        <w:t>Тирасполь</w:t>
      </w:r>
    </w:p>
    <w:sectPr w:rsidR="00FB7918" w:rsidRPr="00066821" w:rsidSect="007A4513">
      <w:headerReference w:type="even" r:id="rId8"/>
      <w:headerReference w:type="default" r:id="rId9"/>
      <w:footerReference w:type="default" r:id="rId10"/>
      <w:type w:val="continuous"/>
      <w:pgSz w:w="11909" w:h="16834"/>
      <w:pgMar w:top="851" w:right="569" w:bottom="1258" w:left="1440" w:header="567" w:footer="545" w:gutter="0"/>
      <w:cols w:space="6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037AE" w:rsidRDefault="00E037AE">
      <w:r>
        <w:separator/>
      </w:r>
    </w:p>
  </w:endnote>
  <w:endnote w:type="continuationSeparator" w:id="0">
    <w:p w:rsidR="00E037AE" w:rsidRDefault="00E037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43" w:usb2="00000009" w:usb3="00000000" w:csb0="000001FF" w:csb1="00000000"/>
  </w:font>
  <w:font w:name="Courier 10 Pitch">
    <w:altName w:val="Courier New"/>
    <w:panose1 w:val="00000000000000000000"/>
    <w:charset w:val="00"/>
    <w:family w:val="modern"/>
    <w:notTrueType/>
    <w:pitch w:val="fixed"/>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w:panose1 w:val="02020603050405020304"/>
    <w:charset w:val="CC"/>
    <w:family w:val="roman"/>
    <w:pitch w:val="variable"/>
    <w:sig w:usb0="E0002AFF" w:usb1="C0007841" w:usb2="00000009" w:usb3="00000000" w:csb0="000001FF" w:csb1="00000000"/>
  </w:font>
  <w:font w:name="Swiss Light 10pt">
    <w:altName w:val="Arial"/>
    <w:panose1 w:val="00000000000000000000"/>
    <w:charset w:val="00"/>
    <w:family w:val="swiss"/>
    <w:notTrueType/>
    <w:pitch w:val="default"/>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TimesNewRomanPS-Bold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TimesNewRomanPS-BoldItalic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9354B" w:rsidRDefault="00F9354B"/>
  <w:tbl>
    <w:tblPr>
      <w:tblW w:w="10008" w:type="dxa"/>
      <w:tblLook w:val="01E0" w:firstRow="1" w:lastRow="1" w:firstColumn="1" w:lastColumn="1" w:noHBand="0" w:noVBand="0"/>
    </w:tblPr>
    <w:tblGrid>
      <w:gridCol w:w="4339"/>
      <w:gridCol w:w="1152"/>
      <w:gridCol w:w="4517"/>
    </w:tblGrid>
    <w:tr w:rsidR="00F9354B" w:rsidTr="00ED7740">
      <w:trPr>
        <w:trHeight w:val="556"/>
      </w:trPr>
      <w:tc>
        <w:tcPr>
          <w:tcW w:w="4339" w:type="dxa"/>
          <w:shd w:val="clear" w:color="auto" w:fill="auto"/>
        </w:tcPr>
        <w:p w:rsidR="00F9354B" w:rsidRPr="00ED7740" w:rsidRDefault="00F9354B" w:rsidP="007571C6">
          <w:pPr>
            <w:pStyle w:val="a7"/>
            <w:rPr>
              <w:rFonts w:ascii="Courier 10 Pitch" w:hAnsi="Courier 10 Pitch"/>
            </w:rPr>
          </w:pPr>
        </w:p>
      </w:tc>
      <w:tc>
        <w:tcPr>
          <w:tcW w:w="1152" w:type="dxa"/>
          <w:shd w:val="clear" w:color="auto" w:fill="auto"/>
        </w:tcPr>
        <w:p w:rsidR="00F9354B" w:rsidRPr="00ED7740" w:rsidRDefault="00F9354B" w:rsidP="00ED7740">
          <w:pPr>
            <w:pStyle w:val="a7"/>
            <w:jc w:val="center"/>
            <w:rPr>
              <w:rFonts w:ascii="Courier 10 Pitch" w:hAnsi="Courier 10 Pitch"/>
            </w:rPr>
          </w:pPr>
        </w:p>
      </w:tc>
      <w:tc>
        <w:tcPr>
          <w:tcW w:w="4517" w:type="dxa"/>
          <w:shd w:val="clear" w:color="auto" w:fill="auto"/>
        </w:tcPr>
        <w:p w:rsidR="00F9354B" w:rsidRPr="00ED7740" w:rsidRDefault="00F9354B" w:rsidP="00E20553">
          <w:pPr>
            <w:pStyle w:val="a7"/>
            <w:jc w:val="right"/>
            <w:rPr>
              <w:rFonts w:ascii="Courier 10 Pitch" w:hAnsi="Courier 10 Pitch"/>
            </w:rPr>
          </w:pPr>
        </w:p>
      </w:tc>
    </w:tr>
  </w:tbl>
  <w:p w:rsidR="00F9354B" w:rsidRDefault="00F9354B">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037AE" w:rsidRDefault="00E037AE">
      <w:r>
        <w:separator/>
      </w:r>
    </w:p>
  </w:footnote>
  <w:footnote w:type="continuationSeparator" w:id="0">
    <w:p w:rsidR="00E037AE" w:rsidRDefault="00E037A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9354B" w:rsidRDefault="00F9354B"/>
  <w:tbl>
    <w:tblPr>
      <w:tblW w:w="0" w:type="auto"/>
      <w:tblBorders>
        <w:top w:val="single" w:sz="4" w:space="0" w:color="auto"/>
        <w:insideV w:val="single" w:sz="4" w:space="0" w:color="auto"/>
      </w:tblBorders>
      <w:tblLook w:val="01E0" w:firstRow="1" w:lastRow="1" w:firstColumn="1" w:lastColumn="1" w:noHBand="0" w:noVBand="0"/>
    </w:tblPr>
    <w:tblGrid>
      <w:gridCol w:w="7128"/>
      <w:gridCol w:w="2988"/>
    </w:tblGrid>
    <w:tr w:rsidR="00F9354B" w:rsidRPr="00ED7740" w:rsidTr="00ED7740">
      <w:trPr>
        <w:trHeight w:val="1111"/>
      </w:trPr>
      <w:tc>
        <w:tcPr>
          <w:tcW w:w="7128" w:type="dxa"/>
          <w:shd w:val="clear" w:color="auto" w:fill="auto"/>
        </w:tcPr>
        <w:p w:rsidR="00F9354B" w:rsidRPr="00ED7740" w:rsidRDefault="00F9354B" w:rsidP="00ED7740">
          <w:pPr>
            <w:jc w:val="right"/>
            <w:rPr>
              <w:rFonts w:ascii="Arial" w:hAnsi="Arial"/>
              <w:b/>
              <w:bCs/>
              <w:i/>
              <w:iCs/>
              <w:lang w:val="en-US"/>
            </w:rPr>
          </w:pPr>
          <w:r>
            <w:rPr>
              <w:rFonts w:ascii="Arial" w:hAnsi="Arial"/>
              <w:b/>
              <w:bCs/>
              <w:i/>
              <w:iCs/>
              <w:noProof/>
            </w:rPr>
            <w:drawing>
              <wp:inline distT="0" distB="0" distL="0" distR="0">
                <wp:extent cx="509270" cy="448310"/>
                <wp:effectExtent l="0" t="0" r="5080" b="8890"/>
                <wp:docPr id="9" name="Рисунок 9"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09270" cy="448310"/>
                        </a:xfrm>
                        <a:prstGeom prst="rect">
                          <a:avLst/>
                        </a:prstGeom>
                        <a:noFill/>
                        <a:ln>
                          <a:noFill/>
                        </a:ln>
                      </pic:spPr>
                    </pic:pic>
                  </a:graphicData>
                </a:graphic>
              </wp:inline>
            </w:drawing>
          </w:r>
        </w:p>
      </w:tc>
      <w:tc>
        <w:tcPr>
          <w:tcW w:w="2988" w:type="dxa"/>
          <w:shd w:val="clear" w:color="auto" w:fill="auto"/>
        </w:tcPr>
        <w:p w:rsidR="00F9354B" w:rsidRPr="00ED7740" w:rsidRDefault="00F9354B" w:rsidP="00641ED9">
          <w:pPr>
            <w:rPr>
              <w:rFonts w:ascii="Arial" w:hAnsi="Arial" w:cs="Arial"/>
              <w:b/>
              <w:bCs/>
              <w:sz w:val="16"/>
              <w:szCs w:val="16"/>
            </w:rPr>
          </w:pPr>
          <w:r w:rsidRPr="00ED7740">
            <w:rPr>
              <w:rFonts w:ascii="Arial" w:hAnsi="Arial" w:cs="Arial"/>
              <w:b/>
              <w:bCs/>
              <w:sz w:val="16"/>
              <w:szCs w:val="16"/>
            </w:rPr>
            <w:t>Общество с ограниченной ответственностью</w:t>
          </w:r>
        </w:p>
        <w:p w:rsidR="00F9354B" w:rsidRPr="00ED7740" w:rsidRDefault="00F9354B" w:rsidP="00641ED9">
          <w:pPr>
            <w:rPr>
              <w:rFonts w:ascii="Arial" w:hAnsi="Arial" w:cs="Arial"/>
              <w:b/>
              <w:bCs/>
              <w:sz w:val="16"/>
              <w:szCs w:val="16"/>
            </w:rPr>
          </w:pPr>
          <w:r w:rsidRPr="00ED7740">
            <w:rPr>
              <w:rFonts w:ascii="Arial" w:hAnsi="Arial" w:cs="Arial"/>
              <w:b/>
              <w:bCs/>
              <w:sz w:val="16"/>
              <w:szCs w:val="16"/>
            </w:rPr>
            <w:t>«Независимый финансовый центр «Аудит-плюс»</w:t>
          </w:r>
        </w:p>
        <w:p w:rsidR="00F9354B" w:rsidRPr="00ED7740" w:rsidRDefault="00F9354B" w:rsidP="00641ED9">
          <w:pPr>
            <w:rPr>
              <w:rFonts w:ascii="Arial" w:hAnsi="Arial" w:cs="Arial"/>
              <w:sz w:val="16"/>
              <w:szCs w:val="16"/>
            </w:rPr>
          </w:pPr>
          <w:r w:rsidRPr="00ED7740">
            <w:rPr>
              <w:rFonts w:ascii="Arial" w:hAnsi="Arial" w:cs="Arial"/>
              <w:sz w:val="16"/>
              <w:szCs w:val="16"/>
            </w:rPr>
            <w:t>ул. 1 Мая,40,3300 г. Тирасполь, ПМР</w:t>
          </w:r>
        </w:p>
        <w:p w:rsidR="00F9354B" w:rsidRPr="00ED7740" w:rsidRDefault="00F9354B" w:rsidP="00641ED9">
          <w:pPr>
            <w:rPr>
              <w:rFonts w:ascii="Courier 10 Pitch" w:hAnsi="Courier 10 Pitch"/>
              <w:i/>
            </w:rPr>
          </w:pPr>
          <w:r w:rsidRPr="00ED7740">
            <w:rPr>
              <w:rFonts w:ascii="Arial" w:hAnsi="Arial" w:cs="Arial"/>
              <w:sz w:val="16"/>
              <w:szCs w:val="16"/>
            </w:rPr>
            <w:t>телефон: + (373 533) 7 20 05</w:t>
          </w:r>
        </w:p>
      </w:tc>
    </w:tr>
  </w:tbl>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9354B" w:rsidRDefault="00F9354B">
    <w:r>
      <w:c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B712A43E"/>
    <w:lvl w:ilvl="0">
      <w:start w:val="1"/>
      <w:numFmt w:val="bullet"/>
      <w:pStyle w:val="a"/>
      <w:lvlText w:val=""/>
      <w:lvlJc w:val="left"/>
      <w:pPr>
        <w:tabs>
          <w:tab w:val="num" w:pos="360"/>
        </w:tabs>
        <w:ind w:left="360" w:hanging="360"/>
      </w:pPr>
      <w:rPr>
        <w:rFonts w:ascii="Symbol" w:hAnsi="Symbol" w:hint="default"/>
      </w:rPr>
    </w:lvl>
  </w:abstractNum>
  <w:abstractNum w:abstractNumId="1">
    <w:nsid w:val="FFFFFFFE"/>
    <w:multiLevelType w:val="singleLevel"/>
    <w:tmpl w:val="63AE9D1E"/>
    <w:lvl w:ilvl="0">
      <w:numFmt w:val="bullet"/>
      <w:lvlText w:val="*"/>
      <w:lvlJc w:val="left"/>
    </w:lvl>
  </w:abstractNum>
  <w:abstractNum w:abstractNumId="2">
    <w:nsid w:val="05733D82"/>
    <w:multiLevelType w:val="hybridMultilevel"/>
    <w:tmpl w:val="A8C4D618"/>
    <w:lvl w:ilvl="0" w:tplc="EF6A42AC">
      <w:start w:val="1"/>
      <w:numFmt w:val="decimal"/>
      <w:lvlText w:val="%1."/>
      <w:lvlJc w:val="left"/>
      <w:pPr>
        <w:tabs>
          <w:tab w:val="num" w:pos="720"/>
        </w:tabs>
        <w:ind w:left="720" w:hanging="360"/>
      </w:pPr>
      <w:rPr>
        <w:rFonts w:hint="default"/>
      </w:rPr>
    </w:lvl>
    <w:lvl w:ilvl="1" w:tplc="541AC740">
      <w:numFmt w:val="none"/>
      <w:lvlText w:val=""/>
      <w:lvlJc w:val="left"/>
      <w:pPr>
        <w:tabs>
          <w:tab w:val="num" w:pos="360"/>
        </w:tabs>
      </w:pPr>
    </w:lvl>
    <w:lvl w:ilvl="2" w:tplc="8FB225EE">
      <w:numFmt w:val="none"/>
      <w:lvlText w:val=""/>
      <w:lvlJc w:val="left"/>
      <w:pPr>
        <w:tabs>
          <w:tab w:val="num" w:pos="360"/>
        </w:tabs>
      </w:pPr>
    </w:lvl>
    <w:lvl w:ilvl="3" w:tplc="652007DE">
      <w:numFmt w:val="none"/>
      <w:lvlText w:val=""/>
      <w:lvlJc w:val="left"/>
      <w:pPr>
        <w:tabs>
          <w:tab w:val="num" w:pos="360"/>
        </w:tabs>
      </w:pPr>
    </w:lvl>
    <w:lvl w:ilvl="4" w:tplc="1D2C6F2C">
      <w:numFmt w:val="none"/>
      <w:lvlText w:val=""/>
      <w:lvlJc w:val="left"/>
      <w:pPr>
        <w:tabs>
          <w:tab w:val="num" w:pos="360"/>
        </w:tabs>
      </w:pPr>
    </w:lvl>
    <w:lvl w:ilvl="5" w:tplc="5D76F1F0">
      <w:numFmt w:val="none"/>
      <w:lvlText w:val=""/>
      <w:lvlJc w:val="left"/>
      <w:pPr>
        <w:tabs>
          <w:tab w:val="num" w:pos="360"/>
        </w:tabs>
      </w:pPr>
    </w:lvl>
    <w:lvl w:ilvl="6" w:tplc="346C62BC">
      <w:numFmt w:val="none"/>
      <w:lvlText w:val=""/>
      <w:lvlJc w:val="left"/>
      <w:pPr>
        <w:tabs>
          <w:tab w:val="num" w:pos="360"/>
        </w:tabs>
      </w:pPr>
    </w:lvl>
    <w:lvl w:ilvl="7" w:tplc="60AAAE46">
      <w:numFmt w:val="none"/>
      <w:lvlText w:val=""/>
      <w:lvlJc w:val="left"/>
      <w:pPr>
        <w:tabs>
          <w:tab w:val="num" w:pos="360"/>
        </w:tabs>
      </w:pPr>
    </w:lvl>
    <w:lvl w:ilvl="8" w:tplc="5360077A">
      <w:numFmt w:val="none"/>
      <w:lvlText w:val=""/>
      <w:lvlJc w:val="left"/>
      <w:pPr>
        <w:tabs>
          <w:tab w:val="num" w:pos="360"/>
        </w:tabs>
      </w:pPr>
    </w:lvl>
  </w:abstractNum>
  <w:abstractNum w:abstractNumId="3">
    <w:nsid w:val="093855E2"/>
    <w:multiLevelType w:val="hybridMultilevel"/>
    <w:tmpl w:val="F6FCEDC2"/>
    <w:lvl w:ilvl="0" w:tplc="0419000D">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1822742E"/>
    <w:multiLevelType w:val="hybridMultilevel"/>
    <w:tmpl w:val="CF544C0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91A2A3E"/>
    <w:multiLevelType w:val="hybridMultilevel"/>
    <w:tmpl w:val="9F56497E"/>
    <w:lvl w:ilvl="0" w:tplc="0419000B">
      <w:start w:val="1"/>
      <w:numFmt w:val="bullet"/>
      <w:lvlText w:val=""/>
      <w:lvlJc w:val="left"/>
      <w:pPr>
        <w:ind w:left="734" w:hanging="360"/>
      </w:pPr>
      <w:rPr>
        <w:rFonts w:ascii="Wingdings" w:hAnsi="Wingdings" w:hint="default"/>
      </w:rPr>
    </w:lvl>
    <w:lvl w:ilvl="1" w:tplc="04190003" w:tentative="1">
      <w:start w:val="1"/>
      <w:numFmt w:val="bullet"/>
      <w:lvlText w:val="o"/>
      <w:lvlJc w:val="left"/>
      <w:pPr>
        <w:ind w:left="1454" w:hanging="360"/>
      </w:pPr>
      <w:rPr>
        <w:rFonts w:ascii="Courier New" w:hAnsi="Courier New" w:cs="Courier New" w:hint="default"/>
      </w:rPr>
    </w:lvl>
    <w:lvl w:ilvl="2" w:tplc="04190005" w:tentative="1">
      <w:start w:val="1"/>
      <w:numFmt w:val="bullet"/>
      <w:lvlText w:val=""/>
      <w:lvlJc w:val="left"/>
      <w:pPr>
        <w:ind w:left="2174" w:hanging="360"/>
      </w:pPr>
      <w:rPr>
        <w:rFonts w:ascii="Wingdings" w:hAnsi="Wingdings" w:hint="default"/>
      </w:rPr>
    </w:lvl>
    <w:lvl w:ilvl="3" w:tplc="04190001" w:tentative="1">
      <w:start w:val="1"/>
      <w:numFmt w:val="bullet"/>
      <w:lvlText w:val=""/>
      <w:lvlJc w:val="left"/>
      <w:pPr>
        <w:ind w:left="2894" w:hanging="360"/>
      </w:pPr>
      <w:rPr>
        <w:rFonts w:ascii="Symbol" w:hAnsi="Symbol" w:hint="default"/>
      </w:rPr>
    </w:lvl>
    <w:lvl w:ilvl="4" w:tplc="04190003" w:tentative="1">
      <w:start w:val="1"/>
      <w:numFmt w:val="bullet"/>
      <w:lvlText w:val="o"/>
      <w:lvlJc w:val="left"/>
      <w:pPr>
        <w:ind w:left="3614" w:hanging="360"/>
      </w:pPr>
      <w:rPr>
        <w:rFonts w:ascii="Courier New" w:hAnsi="Courier New" w:cs="Courier New" w:hint="default"/>
      </w:rPr>
    </w:lvl>
    <w:lvl w:ilvl="5" w:tplc="04190005" w:tentative="1">
      <w:start w:val="1"/>
      <w:numFmt w:val="bullet"/>
      <w:lvlText w:val=""/>
      <w:lvlJc w:val="left"/>
      <w:pPr>
        <w:ind w:left="4334" w:hanging="360"/>
      </w:pPr>
      <w:rPr>
        <w:rFonts w:ascii="Wingdings" w:hAnsi="Wingdings" w:hint="default"/>
      </w:rPr>
    </w:lvl>
    <w:lvl w:ilvl="6" w:tplc="04190001" w:tentative="1">
      <w:start w:val="1"/>
      <w:numFmt w:val="bullet"/>
      <w:lvlText w:val=""/>
      <w:lvlJc w:val="left"/>
      <w:pPr>
        <w:ind w:left="5054" w:hanging="360"/>
      </w:pPr>
      <w:rPr>
        <w:rFonts w:ascii="Symbol" w:hAnsi="Symbol" w:hint="default"/>
      </w:rPr>
    </w:lvl>
    <w:lvl w:ilvl="7" w:tplc="04190003" w:tentative="1">
      <w:start w:val="1"/>
      <w:numFmt w:val="bullet"/>
      <w:lvlText w:val="o"/>
      <w:lvlJc w:val="left"/>
      <w:pPr>
        <w:ind w:left="5774" w:hanging="360"/>
      </w:pPr>
      <w:rPr>
        <w:rFonts w:ascii="Courier New" w:hAnsi="Courier New" w:cs="Courier New" w:hint="default"/>
      </w:rPr>
    </w:lvl>
    <w:lvl w:ilvl="8" w:tplc="04190005" w:tentative="1">
      <w:start w:val="1"/>
      <w:numFmt w:val="bullet"/>
      <w:lvlText w:val=""/>
      <w:lvlJc w:val="left"/>
      <w:pPr>
        <w:ind w:left="6494" w:hanging="360"/>
      </w:pPr>
      <w:rPr>
        <w:rFonts w:ascii="Wingdings" w:hAnsi="Wingdings" w:hint="default"/>
      </w:rPr>
    </w:lvl>
  </w:abstractNum>
  <w:abstractNum w:abstractNumId="6">
    <w:nsid w:val="24CB2A26"/>
    <w:multiLevelType w:val="hybridMultilevel"/>
    <w:tmpl w:val="66D808D6"/>
    <w:lvl w:ilvl="0" w:tplc="0419000D">
      <w:start w:val="1"/>
      <w:numFmt w:val="bullet"/>
      <w:lvlText w:val=""/>
      <w:lvlJc w:val="left"/>
      <w:pPr>
        <w:ind w:left="720" w:hanging="360"/>
      </w:pPr>
      <w:rPr>
        <w:rFonts w:ascii="Wingdings" w:hAnsi="Wingdings" w:hint="default"/>
      </w:rPr>
    </w:lvl>
    <w:lvl w:ilvl="1" w:tplc="72B282DE">
      <w:numFmt w:val="bullet"/>
      <w:lvlText w:val="•"/>
      <w:lvlJc w:val="left"/>
      <w:pPr>
        <w:ind w:left="1440" w:hanging="360"/>
      </w:pPr>
      <w:rPr>
        <w:rFonts w:ascii="Arial" w:eastAsia="Times New Roman" w:hAnsi="Arial" w:cs="Aria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5F6797B"/>
    <w:multiLevelType w:val="hybridMultilevel"/>
    <w:tmpl w:val="7C58BC2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26247015"/>
    <w:multiLevelType w:val="hybridMultilevel"/>
    <w:tmpl w:val="505EA07A"/>
    <w:lvl w:ilvl="0" w:tplc="4B1271E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CC6515E"/>
    <w:multiLevelType w:val="multilevel"/>
    <w:tmpl w:val="9BBCF4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DD453A5"/>
    <w:multiLevelType w:val="hybridMultilevel"/>
    <w:tmpl w:val="5372998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FA9341B"/>
    <w:multiLevelType w:val="hybridMultilevel"/>
    <w:tmpl w:val="D7A8EDBC"/>
    <w:lvl w:ilvl="0" w:tplc="D9F2CD10">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3BB5585"/>
    <w:multiLevelType w:val="hybridMultilevel"/>
    <w:tmpl w:val="31107AD2"/>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3">
    <w:nsid w:val="34C77BFE"/>
    <w:multiLevelType w:val="multilevel"/>
    <w:tmpl w:val="2A6481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6940F71"/>
    <w:multiLevelType w:val="hybridMultilevel"/>
    <w:tmpl w:val="9492237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37AE5CFB"/>
    <w:multiLevelType w:val="multilevel"/>
    <w:tmpl w:val="90B4ED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4118060D"/>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7">
    <w:nsid w:val="46004104"/>
    <w:multiLevelType w:val="multilevel"/>
    <w:tmpl w:val="CCC894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52F82938"/>
    <w:multiLevelType w:val="hybridMultilevel"/>
    <w:tmpl w:val="FE42B7A0"/>
    <w:lvl w:ilvl="0" w:tplc="9A30945A">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58E80AC4"/>
    <w:multiLevelType w:val="hybridMultilevel"/>
    <w:tmpl w:val="6EF422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639647B7"/>
    <w:multiLevelType w:val="hybridMultilevel"/>
    <w:tmpl w:val="0A049EC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645559B3"/>
    <w:multiLevelType w:val="hybridMultilevel"/>
    <w:tmpl w:val="FB56A770"/>
    <w:lvl w:ilvl="0" w:tplc="04190001">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2">
    <w:nsid w:val="649737DB"/>
    <w:multiLevelType w:val="hybridMultilevel"/>
    <w:tmpl w:val="F3A8F9D6"/>
    <w:lvl w:ilvl="0" w:tplc="0419000D">
      <w:start w:val="1"/>
      <w:numFmt w:val="bullet"/>
      <w:lvlText w:val=""/>
      <w:lvlJc w:val="left"/>
      <w:pPr>
        <w:ind w:left="734" w:hanging="360"/>
      </w:pPr>
      <w:rPr>
        <w:rFonts w:ascii="Wingdings" w:hAnsi="Wingdings" w:hint="default"/>
      </w:rPr>
    </w:lvl>
    <w:lvl w:ilvl="1" w:tplc="04190003" w:tentative="1">
      <w:start w:val="1"/>
      <w:numFmt w:val="bullet"/>
      <w:lvlText w:val="o"/>
      <w:lvlJc w:val="left"/>
      <w:pPr>
        <w:ind w:left="1454" w:hanging="360"/>
      </w:pPr>
      <w:rPr>
        <w:rFonts w:ascii="Courier New" w:hAnsi="Courier New" w:cs="Courier New" w:hint="default"/>
      </w:rPr>
    </w:lvl>
    <w:lvl w:ilvl="2" w:tplc="04190005" w:tentative="1">
      <w:start w:val="1"/>
      <w:numFmt w:val="bullet"/>
      <w:lvlText w:val=""/>
      <w:lvlJc w:val="left"/>
      <w:pPr>
        <w:ind w:left="2174" w:hanging="360"/>
      </w:pPr>
      <w:rPr>
        <w:rFonts w:ascii="Wingdings" w:hAnsi="Wingdings" w:hint="default"/>
      </w:rPr>
    </w:lvl>
    <w:lvl w:ilvl="3" w:tplc="04190001" w:tentative="1">
      <w:start w:val="1"/>
      <w:numFmt w:val="bullet"/>
      <w:lvlText w:val=""/>
      <w:lvlJc w:val="left"/>
      <w:pPr>
        <w:ind w:left="2894" w:hanging="360"/>
      </w:pPr>
      <w:rPr>
        <w:rFonts w:ascii="Symbol" w:hAnsi="Symbol" w:hint="default"/>
      </w:rPr>
    </w:lvl>
    <w:lvl w:ilvl="4" w:tplc="04190003" w:tentative="1">
      <w:start w:val="1"/>
      <w:numFmt w:val="bullet"/>
      <w:lvlText w:val="o"/>
      <w:lvlJc w:val="left"/>
      <w:pPr>
        <w:ind w:left="3614" w:hanging="360"/>
      </w:pPr>
      <w:rPr>
        <w:rFonts w:ascii="Courier New" w:hAnsi="Courier New" w:cs="Courier New" w:hint="default"/>
      </w:rPr>
    </w:lvl>
    <w:lvl w:ilvl="5" w:tplc="04190005" w:tentative="1">
      <w:start w:val="1"/>
      <w:numFmt w:val="bullet"/>
      <w:lvlText w:val=""/>
      <w:lvlJc w:val="left"/>
      <w:pPr>
        <w:ind w:left="4334" w:hanging="360"/>
      </w:pPr>
      <w:rPr>
        <w:rFonts w:ascii="Wingdings" w:hAnsi="Wingdings" w:hint="default"/>
      </w:rPr>
    </w:lvl>
    <w:lvl w:ilvl="6" w:tplc="04190001" w:tentative="1">
      <w:start w:val="1"/>
      <w:numFmt w:val="bullet"/>
      <w:lvlText w:val=""/>
      <w:lvlJc w:val="left"/>
      <w:pPr>
        <w:ind w:left="5054" w:hanging="360"/>
      </w:pPr>
      <w:rPr>
        <w:rFonts w:ascii="Symbol" w:hAnsi="Symbol" w:hint="default"/>
      </w:rPr>
    </w:lvl>
    <w:lvl w:ilvl="7" w:tplc="04190003" w:tentative="1">
      <w:start w:val="1"/>
      <w:numFmt w:val="bullet"/>
      <w:lvlText w:val="o"/>
      <w:lvlJc w:val="left"/>
      <w:pPr>
        <w:ind w:left="5774" w:hanging="360"/>
      </w:pPr>
      <w:rPr>
        <w:rFonts w:ascii="Courier New" w:hAnsi="Courier New" w:cs="Courier New" w:hint="default"/>
      </w:rPr>
    </w:lvl>
    <w:lvl w:ilvl="8" w:tplc="04190005" w:tentative="1">
      <w:start w:val="1"/>
      <w:numFmt w:val="bullet"/>
      <w:lvlText w:val=""/>
      <w:lvlJc w:val="left"/>
      <w:pPr>
        <w:ind w:left="6494" w:hanging="360"/>
      </w:pPr>
      <w:rPr>
        <w:rFonts w:ascii="Wingdings" w:hAnsi="Wingdings" w:hint="default"/>
      </w:rPr>
    </w:lvl>
  </w:abstractNum>
  <w:abstractNum w:abstractNumId="23">
    <w:nsid w:val="65844005"/>
    <w:multiLevelType w:val="hybridMultilevel"/>
    <w:tmpl w:val="686A0D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6669245D"/>
    <w:multiLevelType w:val="hybridMultilevel"/>
    <w:tmpl w:val="C0D0811C"/>
    <w:lvl w:ilvl="0" w:tplc="04190001">
      <w:start w:val="19"/>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6AB32CCB"/>
    <w:multiLevelType w:val="hybridMultilevel"/>
    <w:tmpl w:val="2A4CF030"/>
    <w:lvl w:ilvl="0" w:tplc="0419000D">
      <w:start w:val="1"/>
      <w:numFmt w:val="bullet"/>
      <w:lvlText w:val=""/>
      <w:lvlJc w:val="left"/>
      <w:pPr>
        <w:tabs>
          <w:tab w:val="num" w:pos="1440"/>
        </w:tabs>
        <w:ind w:left="1440" w:hanging="360"/>
      </w:pPr>
      <w:rPr>
        <w:rFonts w:ascii="Wingdings" w:hAnsi="Wingdings"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6">
    <w:nsid w:val="6CC339CD"/>
    <w:multiLevelType w:val="multilevel"/>
    <w:tmpl w:val="632E3CE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7">
    <w:nsid w:val="704A0B63"/>
    <w:multiLevelType w:val="hybridMultilevel"/>
    <w:tmpl w:val="EC8C522A"/>
    <w:lvl w:ilvl="0" w:tplc="0419000D">
      <w:start w:val="1"/>
      <w:numFmt w:val="bullet"/>
      <w:lvlText w:val=""/>
      <w:lvlJc w:val="left"/>
      <w:pPr>
        <w:ind w:left="734" w:hanging="360"/>
      </w:pPr>
      <w:rPr>
        <w:rFonts w:ascii="Wingdings" w:hAnsi="Wingdings" w:hint="default"/>
      </w:rPr>
    </w:lvl>
    <w:lvl w:ilvl="1" w:tplc="04190003" w:tentative="1">
      <w:start w:val="1"/>
      <w:numFmt w:val="bullet"/>
      <w:lvlText w:val="o"/>
      <w:lvlJc w:val="left"/>
      <w:pPr>
        <w:ind w:left="1454" w:hanging="360"/>
      </w:pPr>
      <w:rPr>
        <w:rFonts w:ascii="Courier New" w:hAnsi="Courier New" w:cs="Courier New" w:hint="default"/>
      </w:rPr>
    </w:lvl>
    <w:lvl w:ilvl="2" w:tplc="04190005" w:tentative="1">
      <w:start w:val="1"/>
      <w:numFmt w:val="bullet"/>
      <w:lvlText w:val=""/>
      <w:lvlJc w:val="left"/>
      <w:pPr>
        <w:ind w:left="2174" w:hanging="360"/>
      </w:pPr>
      <w:rPr>
        <w:rFonts w:ascii="Wingdings" w:hAnsi="Wingdings" w:hint="default"/>
      </w:rPr>
    </w:lvl>
    <w:lvl w:ilvl="3" w:tplc="04190001" w:tentative="1">
      <w:start w:val="1"/>
      <w:numFmt w:val="bullet"/>
      <w:lvlText w:val=""/>
      <w:lvlJc w:val="left"/>
      <w:pPr>
        <w:ind w:left="2894" w:hanging="360"/>
      </w:pPr>
      <w:rPr>
        <w:rFonts w:ascii="Symbol" w:hAnsi="Symbol" w:hint="default"/>
      </w:rPr>
    </w:lvl>
    <w:lvl w:ilvl="4" w:tplc="04190003" w:tentative="1">
      <w:start w:val="1"/>
      <w:numFmt w:val="bullet"/>
      <w:lvlText w:val="o"/>
      <w:lvlJc w:val="left"/>
      <w:pPr>
        <w:ind w:left="3614" w:hanging="360"/>
      </w:pPr>
      <w:rPr>
        <w:rFonts w:ascii="Courier New" w:hAnsi="Courier New" w:cs="Courier New" w:hint="default"/>
      </w:rPr>
    </w:lvl>
    <w:lvl w:ilvl="5" w:tplc="04190005" w:tentative="1">
      <w:start w:val="1"/>
      <w:numFmt w:val="bullet"/>
      <w:lvlText w:val=""/>
      <w:lvlJc w:val="left"/>
      <w:pPr>
        <w:ind w:left="4334" w:hanging="360"/>
      </w:pPr>
      <w:rPr>
        <w:rFonts w:ascii="Wingdings" w:hAnsi="Wingdings" w:hint="default"/>
      </w:rPr>
    </w:lvl>
    <w:lvl w:ilvl="6" w:tplc="04190001" w:tentative="1">
      <w:start w:val="1"/>
      <w:numFmt w:val="bullet"/>
      <w:lvlText w:val=""/>
      <w:lvlJc w:val="left"/>
      <w:pPr>
        <w:ind w:left="5054" w:hanging="360"/>
      </w:pPr>
      <w:rPr>
        <w:rFonts w:ascii="Symbol" w:hAnsi="Symbol" w:hint="default"/>
      </w:rPr>
    </w:lvl>
    <w:lvl w:ilvl="7" w:tplc="04190003" w:tentative="1">
      <w:start w:val="1"/>
      <w:numFmt w:val="bullet"/>
      <w:lvlText w:val="o"/>
      <w:lvlJc w:val="left"/>
      <w:pPr>
        <w:ind w:left="5774" w:hanging="360"/>
      </w:pPr>
      <w:rPr>
        <w:rFonts w:ascii="Courier New" w:hAnsi="Courier New" w:cs="Courier New" w:hint="default"/>
      </w:rPr>
    </w:lvl>
    <w:lvl w:ilvl="8" w:tplc="04190005" w:tentative="1">
      <w:start w:val="1"/>
      <w:numFmt w:val="bullet"/>
      <w:lvlText w:val=""/>
      <w:lvlJc w:val="left"/>
      <w:pPr>
        <w:ind w:left="6494" w:hanging="360"/>
      </w:pPr>
      <w:rPr>
        <w:rFonts w:ascii="Wingdings" w:hAnsi="Wingdings" w:hint="default"/>
      </w:rPr>
    </w:lvl>
  </w:abstractNum>
  <w:num w:numId="1">
    <w:abstractNumId w:val="0"/>
  </w:num>
  <w:num w:numId="2">
    <w:abstractNumId w:val="2"/>
  </w:num>
  <w:num w:numId="3">
    <w:abstractNumId w:val="16"/>
  </w:num>
  <w:num w:numId="4">
    <w:abstractNumId w:val="12"/>
  </w:num>
  <w:num w:numId="5">
    <w:abstractNumId w:val="26"/>
  </w:num>
  <w:num w:numId="6">
    <w:abstractNumId w:val="3"/>
  </w:num>
  <w:num w:numId="7">
    <w:abstractNumId w:val="1"/>
    <w:lvlOverride w:ilvl="0">
      <w:lvl w:ilvl="0">
        <w:start w:val="65535"/>
        <w:numFmt w:val="bullet"/>
        <w:lvlText w:val="•"/>
        <w:legacy w:legacy="1" w:legacySpace="0" w:legacyIndent="283"/>
        <w:lvlJc w:val="left"/>
        <w:rPr>
          <w:rFonts w:ascii="Arial" w:hAnsi="Arial" w:cs="Arial" w:hint="default"/>
        </w:rPr>
      </w:lvl>
    </w:lvlOverride>
  </w:num>
  <w:num w:numId="8">
    <w:abstractNumId w:val="25"/>
  </w:num>
  <w:num w:numId="9">
    <w:abstractNumId w:val="19"/>
  </w:num>
  <w:num w:numId="10">
    <w:abstractNumId w:val="11"/>
  </w:num>
  <w:num w:numId="11">
    <w:abstractNumId w:val="20"/>
  </w:num>
  <w:num w:numId="12">
    <w:abstractNumId w:val="6"/>
  </w:num>
  <w:num w:numId="13">
    <w:abstractNumId w:val="17"/>
  </w:num>
  <w:num w:numId="14">
    <w:abstractNumId w:val="8"/>
  </w:num>
  <w:num w:numId="15">
    <w:abstractNumId w:val="18"/>
  </w:num>
  <w:num w:numId="16">
    <w:abstractNumId w:val="22"/>
  </w:num>
  <w:num w:numId="17">
    <w:abstractNumId w:val="15"/>
  </w:num>
  <w:num w:numId="18">
    <w:abstractNumId w:val="9"/>
  </w:num>
  <w:num w:numId="19">
    <w:abstractNumId w:val="13"/>
  </w:num>
  <w:num w:numId="20">
    <w:abstractNumId w:val="14"/>
  </w:num>
  <w:num w:numId="21">
    <w:abstractNumId w:val="24"/>
  </w:num>
  <w:num w:numId="22">
    <w:abstractNumId w:val="7"/>
  </w:num>
  <w:num w:numId="23">
    <w:abstractNumId w:val="21"/>
  </w:num>
  <w:num w:numId="24">
    <w:abstractNumId w:val="4"/>
  </w:num>
  <w:num w:numId="25">
    <w:abstractNumId w:val="1"/>
    <w:lvlOverride w:ilvl="0">
      <w:lvl w:ilvl="0">
        <w:start w:val="65535"/>
        <w:numFmt w:val="bullet"/>
        <w:lvlText w:val="•"/>
        <w:legacy w:legacy="1" w:legacySpace="0" w:legacyIndent="293"/>
        <w:lvlJc w:val="left"/>
        <w:rPr>
          <w:rFonts w:ascii="Arial" w:hAnsi="Arial" w:cs="Arial" w:hint="default"/>
        </w:rPr>
      </w:lvl>
    </w:lvlOverride>
  </w:num>
  <w:num w:numId="26">
    <w:abstractNumId w:val="10"/>
  </w:num>
  <w:num w:numId="27">
    <w:abstractNumId w:val="5"/>
  </w:num>
  <w:num w:numId="28">
    <w:abstractNumId w:val="27"/>
  </w:num>
  <w:num w:numId="29">
    <w:abstractNumId w:val="2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0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nds" w:val="18"/>
    <w:docVar w:name="ndsvid" w:val="0"/>
  </w:docVars>
  <w:rsids>
    <w:rsidRoot w:val="008237D0"/>
    <w:rsid w:val="0000026C"/>
    <w:rsid w:val="0000092D"/>
    <w:rsid w:val="00000CAA"/>
    <w:rsid w:val="00000EE9"/>
    <w:rsid w:val="00001699"/>
    <w:rsid w:val="00001C74"/>
    <w:rsid w:val="00001E96"/>
    <w:rsid w:val="00002094"/>
    <w:rsid w:val="000021F5"/>
    <w:rsid w:val="000023A2"/>
    <w:rsid w:val="00002D95"/>
    <w:rsid w:val="00002DFF"/>
    <w:rsid w:val="0000303A"/>
    <w:rsid w:val="00003BC1"/>
    <w:rsid w:val="0000557D"/>
    <w:rsid w:val="00005781"/>
    <w:rsid w:val="00005790"/>
    <w:rsid w:val="00005D25"/>
    <w:rsid w:val="000068FD"/>
    <w:rsid w:val="00007F28"/>
    <w:rsid w:val="00010DF3"/>
    <w:rsid w:val="00010DF6"/>
    <w:rsid w:val="000121FE"/>
    <w:rsid w:val="000132E2"/>
    <w:rsid w:val="000133DA"/>
    <w:rsid w:val="00013973"/>
    <w:rsid w:val="00014488"/>
    <w:rsid w:val="000146BE"/>
    <w:rsid w:val="000151A6"/>
    <w:rsid w:val="000165F4"/>
    <w:rsid w:val="00016C03"/>
    <w:rsid w:val="00016F74"/>
    <w:rsid w:val="00017967"/>
    <w:rsid w:val="00017D8A"/>
    <w:rsid w:val="00017E4B"/>
    <w:rsid w:val="00017F52"/>
    <w:rsid w:val="00020704"/>
    <w:rsid w:val="0002075E"/>
    <w:rsid w:val="00021864"/>
    <w:rsid w:val="00021FAB"/>
    <w:rsid w:val="00022645"/>
    <w:rsid w:val="00022A8E"/>
    <w:rsid w:val="00023595"/>
    <w:rsid w:val="00023FB3"/>
    <w:rsid w:val="00024A4D"/>
    <w:rsid w:val="00024D41"/>
    <w:rsid w:val="000256EF"/>
    <w:rsid w:val="00025992"/>
    <w:rsid w:val="00025B16"/>
    <w:rsid w:val="00026623"/>
    <w:rsid w:val="00026957"/>
    <w:rsid w:val="00026AFC"/>
    <w:rsid w:val="00026DE1"/>
    <w:rsid w:val="00027607"/>
    <w:rsid w:val="00027CD4"/>
    <w:rsid w:val="00027E4F"/>
    <w:rsid w:val="00027E60"/>
    <w:rsid w:val="00030C07"/>
    <w:rsid w:val="00030D5C"/>
    <w:rsid w:val="00030FB2"/>
    <w:rsid w:val="000312A0"/>
    <w:rsid w:val="00031709"/>
    <w:rsid w:val="00031AE8"/>
    <w:rsid w:val="00031CBC"/>
    <w:rsid w:val="0003226F"/>
    <w:rsid w:val="000341D4"/>
    <w:rsid w:val="00034D71"/>
    <w:rsid w:val="0003670C"/>
    <w:rsid w:val="00036A0D"/>
    <w:rsid w:val="00036A26"/>
    <w:rsid w:val="00037561"/>
    <w:rsid w:val="000379ED"/>
    <w:rsid w:val="00037F3E"/>
    <w:rsid w:val="000406FD"/>
    <w:rsid w:val="00040745"/>
    <w:rsid w:val="000409F8"/>
    <w:rsid w:val="00040BE9"/>
    <w:rsid w:val="000416E7"/>
    <w:rsid w:val="0004199C"/>
    <w:rsid w:val="00041A3E"/>
    <w:rsid w:val="000421B4"/>
    <w:rsid w:val="000436B4"/>
    <w:rsid w:val="00043FAA"/>
    <w:rsid w:val="00045988"/>
    <w:rsid w:val="00045A28"/>
    <w:rsid w:val="00045E20"/>
    <w:rsid w:val="00046C11"/>
    <w:rsid w:val="00047521"/>
    <w:rsid w:val="00047751"/>
    <w:rsid w:val="0005053F"/>
    <w:rsid w:val="00050F63"/>
    <w:rsid w:val="00050F78"/>
    <w:rsid w:val="000512F6"/>
    <w:rsid w:val="000515FC"/>
    <w:rsid w:val="00051738"/>
    <w:rsid w:val="00051744"/>
    <w:rsid w:val="00052A59"/>
    <w:rsid w:val="00052F87"/>
    <w:rsid w:val="000533EE"/>
    <w:rsid w:val="000538E8"/>
    <w:rsid w:val="00054B27"/>
    <w:rsid w:val="00055658"/>
    <w:rsid w:val="00056827"/>
    <w:rsid w:val="00056BFF"/>
    <w:rsid w:val="00056F8A"/>
    <w:rsid w:val="00057CD4"/>
    <w:rsid w:val="00057F4D"/>
    <w:rsid w:val="00060490"/>
    <w:rsid w:val="0006084D"/>
    <w:rsid w:val="000609C6"/>
    <w:rsid w:val="00060DBE"/>
    <w:rsid w:val="00061904"/>
    <w:rsid w:val="00061E84"/>
    <w:rsid w:val="00062727"/>
    <w:rsid w:val="00062BFA"/>
    <w:rsid w:val="00062C11"/>
    <w:rsid w:val="000630AE"/>
    <w:rsid w:val="00063309"/>
    <w:rsid w:val="00063C85"/>
    <w:rsid w:val="00063D2E"/>
    <w:rsid w:val="00064168"/>
    <w:rsid w:val="00064621"/>
    <w:rsid w:val="000653AF"/>
    <w:rsid w:val="0006590F"/>
    <w:rsid w:val="00066724"/>
    <w:rsid w:val="0006679F"/>
    <w:rsid w:val="00066821"/>
    <w:rsid w:val="0006690E"/>
    <w:rsid w:val="00066DD4"/>
    <w:rsid w:val="000678F9"/>
    <w:rsid w:val="00067C93"/>
    <w:rsid w:val="00067F3B"/>
    <w:rsid w:val="00070197"/>
    <w:rsid w:val="00071331"/>
    <w:rsid w:val="00071449"/>
    <w:rsid w:val="000718CE"/>
    <w:rsid w:val="0007191A"/>
    <w:rsid w:val="00071AAD"/>
    <w:rsid w:val="00071CA9"/>
    <w:rsid w:val="000724AC"/>
    <w:rsid w:val="00073116"/>
    <w:rsid w:val="00073307"/>
    <w:rsid w:val="00073795"/>
    <w:rsid w:val="00073B41"/>
    <w:rsid w:val="00073B6F"/>
    <w:rsid w:val="00073DF8"/>
    <w:rsid w:val="00073DFA"/>
    <w:rsid w:val="00074160"/>
    <w:rsid w:val="00074747"/>
    <w:rsid w:val="0007568D"/>
    <w:rsid w:val="00075749"/>
    <w:rsid w:val="00075798"/>
    <w:rsid w:val="00075AF5"/>
    <w:rsid w:val="00075D71"/>
    <w:rsid w:val="00075FB3"/>
    <w:rsid w:val="00076214"/>
    <w:rsid w:val="000762B6"/>
    <w:rsid w:val="0008032F"/>
    <w:rsid w:val="00080FD0"/>
    <w:rsid w:val="00081648"/>
    <w:rsid w:val="000819DF"/>
    <w:rsid w:val="00081DD8"/>
    <w:rsid w:val="00082FBA"/>
    <w:rsid w:val="00082FD0"/>
    <w:rsid w:val="000839DE"/>
    <w:rsid w:val="00084034"/>
    <w:rsid w:val="000848AD"/>
    <w:rsid w:val="00085187"/>
    <w:rsid w:val="000853EC"/>
    <w:rsid w:val="000854CC"/>
    <w:rsid w:val="00085904"/>
    <w:rsid w:val="00085D1F"/>
    <w:rsid w:val="0008635A"/>
    <w:rsid w:val="000869A5"/>
    <w:rsid w:val="00087037"/>
    <w:rsid w:val="00087F02"/>
    <w:rsid w:val="000914C3"/>
    <w:rsid w:val="00092DDC"/>
    <w:rsid w:val="0009333F"/>
    <w:rsid w:val="00093DDA"/>
    <w:rsid w:val="000959DF"/>
    <w:rsid w:val="00096567"/>
    <w:rsid w:val="000968E9"/>
    <w:rsid w:val="00096B4E"/>
    <w:rsid w:val="000A1A7B"/>
    <w:rsid w:val="000A1B47"/>
    <w:rsid w:val="000A1E3F"/>
    <w:rsid w:val="000A28DF"/>
    <w:rsid w:val="000A30F4"/>
    <w:rsid w:val="000A37AC"/>
    <w:rsid w:val="000A4DBE"/>
    <w:rsid w:val="000A64B6"/>
    <w:rsid w:val="000A66C4"/>
    <w:rsid w:val="000A695A"/>
    <w:rsid w:val="000A6E9E"/>
    <w:rsid w:val="000A6EC7"/>
    <w:rsid w:val="000A77A1"/>
    <w:rsid w:val="000A79F0"/>
    <w:rsid w:val="000B0A06"/>
    <w:rsid w:val="000B0C0A"/>
    <w:rsid w:val="000B126C"/>
    <w:rsid w:val="000B148D"/>
    <w:rsid w:val="000B172C"/>
    <w:rsid w:val="000B1D0E"/>
    <w:rsid w:val="000B1E64"/>
    <w:rsid w:val="000B2033"/>
    <w:rsid w:val="000B268F"/>
    <w:rsid w:val="000B2D71"/>
    <w:rsid w:val="000B383D"/>
    <w:rsid w:val="000B38E0"/>
    <w:rsid w:val="000B3D1D"/>
    <w:rsid w:val="000B3F06"/>
    <w:rsid w:val="000B3F2D"/>
    <w:rsid w:val="000B3FD9"/>
    <w:rsid w:val="000B417E"/>
    <w:rsid w:val="000B47D1"/>
    <w:rsid w:val="000B49FB"/>
    <w:rsid w:val="000B4C26"/>
    <w:rsid w:val="000B5277"/>
    <w:rsid w:val="000B6DC4"/>
    <w:rsid w:val="000B7107"/>
    <w:rsid w:val="000B76CF"/>
    <w:rsid w:val="000C054C"/>
    <w:rsid w:val="000C0AC3"/>
    <w:rsid w:val="000C13AB"/>
    <w:rsid w:val="000C141A"/>
    <w:rsid w:val="000C1CCE"/>
    <w:rsid w:val="000C2200"/>
    <w:rsid w:val="000C24F9"/>
    <w:rsid w:val="000C268B"/>
    <w:rsid w:val="000C2790"/>
    <w:rsid w:val="000C2AF9"/>
    <w:rsid w:val="000C2D9C"/>
    <w:rsid w:val="000C31B0"/>
    <w:rsid w:val="000C35B8"/>
    <w:rsid w:val="000C387D"/>
    <w:rsid w:val="000C39A8"/>
    <w:rsid w:val="000C3BBD"/>
    <w:rsid w:val="000C436E"/>
    <w:rsid w:val="000C4CF2"/>
    <w:rsid w:val="000C5F2D"/>
    <w:rsid w:val="000C685F"/>
    <w:rsid w:val="000C6AF8"/>
    <w:rsid w:val="000C6FF4"/>
    <w:rsid w:val="000C7603"/>
    <w:rsid w:val="000C7B3A"/>
    <w:rsid w:val="000D05BE"/>
    <w:rsid w:val="000D0ACD"/>
    <w:rsid w:val="000D1139"/>
    <w:rsid w:val="000D12FC"/>
    <w:rsid w:val="000D1633"/>
    <w:rsid w:val="000D1836"/>
    <w:rsid w:val="000D19B7"/>
    <w:rsid w:val="000D1E13"/>
    <w:rsid w:val="000D2482"/>
    <w:rsid w:val="000D31C6"/>
    <w:rsid w:val="000D3852"/>
    <w:rsid w:val="000D3CDC"/>
    <w:rsid w:val="000D3DFF"/>
    <w:rsid w:val="000D3FA3"/>
    <w:rsid w:val="000D438A"/>
    <w:rsid w:val="000D51EE"/>
    <w:rsid w:val="000D57BD"/>
    <w:rsid w:val="000D786B"/>
    <w:rsid w:val="000D7950"/>
    <w:rsid w:val="000E0313"/>
    <w:rsid w:val="000E0DE7"/>
    <w:rsid w:val="000E29FF"/>
    <w:rsid w:val="000E2C42"/>
    <w:rsid w:val="000E2C8D"/>
    <w:rsid w:val="000E31B9"/>
    <w:rsid w:val="000E33C9"/>
    <w:rsid w:val="000E35B7"/>
    <w:rsid w:val="000E3636"/>
    <w:rsid w:val="000E36E2"/>
    <w:rsid w:val="000E5DAD"/>
    <w:rsid w:val="000E654F"/>
    <w:rsid w:val="000E6C43"/>
    <w:rsid w:val="000E796D"/>
    <w:rsid w:val="000E7D2E"/>
    <w:rsid w:val="000E7E28"/>
    <w:rsid w:val="000E7FCC"/>
    <w:rsid w:val="000F04F9"/>
    <w:rsid w:val="000F06AA"/>
    <w:rsid w:val="000F0B9D"/>
    <w:rsid w:val="000F10F5"/>
    <w:rsid w:val="000F1864"/>
    <w:rsid w:val="000F2241"/>
    <w:rsid w:val="000F2DCD"/>
    <w:rsid w:val="000F2DFD"/>
    <w:rsid w:val="000F31EB"/>
    <w:rsid w:val="000F34D3"/>
    <w:rsid w:val="000F3758"/>
    <w:rsid w:val="000F4DBC"/>
    <w:rsid w:val="000F5AFD"/>
    <w:rsid w:val="000F5B94"/>
    <w:rsid w:val="000F5DE9"/>
    <w:rsid w:val="000F6272"/>
    <w:rsid w:val="000F6A00"/>
    <w:rsid w:val="000F704A"/>
    <w:rsid w:val="000F7A04"/>
    <w:rsid w:val="0010000F"/>
    <w:rsid w:val="00100CF4"/>
    <w:rsid w:val="00100FC1"/>
    <w:rsid w:val="00102321"/>
    <w:rsid w:val="00102777"/>
    <w:rsid w:val="00102A03"/>
    <w:rsid w:val="00103017"/>
    <w:rsid w:val="0010371F"/>
    <w:rsid w:val="00103A32"/>
    <w:rsid w:val="00103E4E"/>
    <w:rsid w:val="00105223"/>
    <w:rsid w:val="0010546E"/>
    <w:rsid w:val="00105825"/>
    <w:rsid w:val="00105ADD"/>
    <w:rsid w:val="00106255"/>
    <w:rsid w:val="001064F9"/>
    <w:rsid w:val="0010680D"/>
    <w:rsid w:val="00106FDB"/>
    <w:rsid w:val="001079BB"/>
    <w:rsid w:val="00110254"/>
    <w:rsid w:val="00110993"/>
    <w:rsid w:val="0011158A"/>
    <w:rsid w:val="00111801"/>
    <w:rsid w:val="00111AB7"/>
    <w:rsid w:val="00111E80"/>
    <w:rsid w:val="001128D3"/>
    <w:rsid w:val="00112D75"/>
    <w:rsid w:val="00113B65"/>
    <w:rsid w:val="00113B7B"/>
    <w:rsid w:val="00115730"/>
    <w:rsid w:val="00115A9A"/>
    <w:rsid w:val="00116BFC"/>
    <w:rsid w:val="00116C2D"/>
    <w:rsid w:val="00117067"/>
    <w:rsid w:val="0011744E"/>
    <w:rsid w:val="001202A2"/>
    <w:rsid w:val="00120582"/>
    <w:rsid w:val="001208C4"/>
    <w:rsid w:val="00120A82"/>
    <w:rsid w:val="00120D6C"/>
    <w:rsid w:val="00122151"/>
    <w:rsid w:val="00123E38"/>
    <w:rsid w:val="00123F75"/>
    <w:rsid w:val="001240D6"/>
    <w:rsid w:val="00124E1F"/>
    <w:rsid w:val="00125619"/>
    <w:rsid w:val="001260BF"/>
    <w:rsid w:val="0012723F"/>
    <w:rsid w:val="0012751F"/>
    <w:rsid w:val="00127D99"/>
    <w:rsid w:val="00130CDF"/>
    <w:rsid w:val="00131F4D"/>
    <w:rsid w:val="0013214F"/>
    <w:rsid w:val="00132612"/>
    <w:rsid w:val="00132C0A"/>
    <w:rsid w:val="00132D09"/>
    <w:rsid w:val="0013332D"/>
    <w:rsid w:val="001334B3"/>
    <w:rsid w:val="0013350D"/>
    <w:rsid w:val="00133814"/>
    <w:rsid w:val="00133C47"/>
    <w:rsid w:val="00133DD3"/>
    <w:rsid w:val="00134170"/>
    <w:rsid w:val="001341E7"/>
    <w:rsid w:val="00134967"/>
    <w:rsid w:val="00134D42"/>
    <w:rsid w:val="0013515B"/>
    <w:rsid w:val="0013588A"/>
    <w:rsid w:val="00135B8D"/>
    <w:rsid w:val="00135BCB"/>
    <w:rsid w:val="0013605D"/>
    <w:rsid w:val="001361C4"/>
    <w:rsid w:val="001372BC"/>
    <w:rsid w:val="00137EB6"/>
    <w:rsid w:val="00140312"/>
    <w:rsid w:val="00141696"/>
    <w:rsid w:val="001423A0"/>
    <w:rsid w:val="00142CE9"/>
    <w:rsid w:val="001434B5"/>
    <w:rsid w:val="001438FC"/>
    <w:rsid w:val="00143B16"/>
    <w:rsid w:val="00143D26"/>
    <w:rsid w:val="00144984"/>
    <w:rsid w:val="00144D45"/>
    <w:rsid w:val="00145459"/>
    <w:rsid w:val="00146600"/>
    <w:rsid w:val="001478D6"/>
    <w:rsid w:val="00147F7A"/>
    <w:rsid w:val="00150017"/>
    <w:rsid w:val="001502DA"/>
    <w:rsid w:val="00150819"/>
    <w:rsid w:val="00150887"/>
    <w:rsid w:val="00150E5A"/>
    <w:rsid w:val="001512A0"/>
    <w:rsid w:val="00151337"/>
    <w:rsid w:val="00151EB2"/>
    <w:rsid w:val="00153CCF"/>
    <w:rsid w:val="00153E00"/>
    <w:rsid w:val="00153F84"/>
    <w:rsid w:val="00154A1D"/>
    <w:rsid w:val="00154E17"/>
    <w:rsid w:val="00155049"/>
    <w:rsid w:val="0015504F"/>
    <w:rsid w:val="00155E54"/>
    <w:rsid w:val="001561F4"/>
    <w:rsid w:val="001565D4"/>
    <w:rsid w:val="00157D77"/>
    <w:rsid w:val="0016008C"/>
    <w:rsid w:val="00160330"/>
    <w:rsid w:val="001609C2"/>
    <w:rsid w:val="00160D48"/>
    <w:rsid w:val="00160DA9"/>
    <w:rsid w:val="00160EC7"/>
    <w:rsid w:val="00160FD8"/>
    <w:rsid w:val="00161EFD"/>
    <w:rsid w:val="00161F10"/>
    <w:rsid w:val="001622A5"/>
    <w:rsid w:val="00162509"/>
    <w:rsid w:val="00162DBF"/>
    <w:rsid w:val="00163161"/>
    <w:rsid w:val="0016395A"/>
    <w:rsid w:val="00163CE4"/>
    <w:rsid w:val="0016405E"/>
    <w:rsid w:val="00164369"/>
    <w:rsid w:val="00165C6B"/>
    <w:rsid w:val="0016609E"/>
    <w:rsid w:val="00166E9C"/>
    <w:rsid w:val="00166EED"/>
    <w:rsid w:val="001702D1"/>
    <w:rsid w:val="001723E1"/>
    <w:rsid w:val="00172571"/>
    <w:rsid w:val="00172C01"/>
    <w:rsid w:val="00172C28"/>
    <w:rsid w:val="00172FAC"/>
    <w:rsid w:val="001738C8"/>
    <w:rsid w:val="00173A40"/>
    <w:rsid w:val="00173B1B"/>
    <w:rsid w:val="00174B31"/>
    <w:rsid w:val="0017623F"/>
    <w:rsid w:val="001763A0"/>
    <w:rsid w:val="001769B4"/>
    <w:rsid w:val="00176FCD"/>
    <w:rsid w:val="0017762D"/>
    <w:rsid w:val="00180389"/>
    <w:rsid w:val="001807EB"/>
    <w:rsid w:val="00181BCC"/>
    <w:rsid w:val="00181D65"/>
    <w:rsid w:val="00181F42"/>
    <w:rsid w:val="001821D4"/>
    <w:rsid w:val="001824FE"/>
    <w:rsid w:val="00183C09"/>
    <w:rsid w:val="001841B4"/>
    <w:rsid w:val="00184648"/>
    <w:rsid w:val="001851F6"/>
    <w:rsid w:val="0018549F"/>
    <w:rsid w:val="0018579B"/>
    <w:rsid w:val="00185FDB"/>
    <w:rsid w:val="0018667B"/>
    <w:rsid w:val="00186F1E"/>
    <w:rsid w:val="001877BE"/>
    <w:rsid w:val="00187DB8"/>
    <w:rsid w:val="00190512"/>
    <w:rsid w:val="00190C99"/>
    <w:rsid w:val="00190CCC"/>
    <w:rsid w:val="00190EC7"/>
    <w:rsid w:val="00191B8C"/>
    <w:rsid w:val="001921AF"/>
    <w:rsid w:val="0019225B"/>
    <w:rsid w:val="0019263D"/>
    <w:rsid w:val="00193A6E"/>
    <w:rsid w:val="00193B6B"/>
    <w:rsid w:val="0019475C"/>
    <w:rsid w:val="00194FCC"/>
    <w:rsid w:val="001968F7"/>
    <w:rsid w:val="00196F0B"/>
    <w:rsid w:val="00197976"/>
    <w:rsid w:val="00197985"/>
    <w:rsid w:val="00197F39"/>
    <w:rsid w:val="001A0975"/>
    <w:rsid w:val="001A10FB"/>
    <w:rsid w:val="001A1218"/>
    <w:rsid w:val="001A1BA4"/>
    <w:rsid w:val="001A1BD4"/>
    <w:rsid w:val="001A1C82"/>
    <w:rsid w:val="001A1EDC"/>
    <w:rsid w:val="001A2F83"/>
    <w:rsid w:val="001A3783"/>
    <w:rsid w:val="001A3FB5"/>
    <w:rsid w:val="001A4573"/>
    <w:rsid w:val="001A47A7"/>
    <w:rsid w:val="001A512E"/>
    <w:rsid w:val="001A5A16"/>
    <w:rsid w:val="001A615C"/>
    <w:rsid w:val="001A6454"/>
    <w:rsid w:val="001A6729"/>
    <w:rsid w:val="001A69FB"/>
    <w:rsid w:val="001A6A12"/>
    <w:rsid w:val="001A6F68"/>
    <w:rsid w:val="001A746E"/>
    <w:rsid w:val="001A7F02"/>
    <w:rsid w:val="001B0ADF"/>
    <w:rsid w:val="001B1779"/>
    <w:rsid w:val="001B2481"/>
    <w:rsid w:val="001B2787"/>
    <w:rsid w:val="001B3DA4"/>
    <w:rsid w:val="001B4B72"/>
    <w:rsid w:val="001B5963"/>
    <w:rsid w:val="001B6719"/>
    <w:rsid w:val="001C02CE"/>
    <w:rsid w:val="001C1BD3"/>
    <w:rsid w:val="001C218F"/>
    <w:rsid w:val="001C227B"/>
    <w:rsid w:val="001C232D"/>
    <w:rsid w:val="001C2451"/>
    <w:rsid w:val="001C2BF0"/>
    <w:rsid w:val="001C3304"/>
    <w:rsid w:val="001C41C0"/>
    <w:rsid w:val="001C44B8"/>
    <w:rsid w:val="001C4D4B"/>
    <w:rsid w:val="001C5194"/>
    <w:rsid w:val="001C51D8"/>
    <w:rsid w:val="001C51DB"/>
    <w:rsid w:val="001C52EA"/>
    <w:rsid w:val="001C7360"/>
    <w:rsid w:val="001C741D"/>
    <w:rsid w:val="001C7A7C"/>
    <w:rsid w:val="001D0E31"/>
    <w:rsid w:val="001D24FD"/>
    <w:rsid w:val="001D338A"/>
    <w:rsid w:val="001D33DB"/>
    <w:rsid w:val="001D34E4"/>
    <w:rsid w:val="001D4EAA"/>
    <w:rsid w:val="001D6098"/>
    <w:rsid w:val="001D6457"/>
    <w:rsid w:val="001D67CF"/>
    <w:rsid w:val="001D683A"/>
    <w:rsid w:val="001D75CA"/>
    <w:rsid w:val="001D79DF"/>
    <w:rsid w:val="001E0432"/>
    <w:rsid w:val="001E0D0B"/>
    <w:rsid w:val="001E0D6A"/>
    <w:rsid w:val="001E0D76"/>
    <w:rsid w:val="001E0E12"/>
    <w:rsid w:val="001E1089"/>
    <w:rsid w:val="001E1451"/>
    <w:rsid w:val="001E2053"/>
    <w:rsid w:val="001E2076"/>
    <w:rsid w:val="001E2551"/>
    <w:rsid w:val="001E2C19"/>
    <w:rsid w:val="001E2C6E"/>
    <w:rsid w:val="001E359B"/>
    <w:rsid w:val="001E404C"/>
    <w:rsid w:val="001E4314"/>
    <w:rsid w:val="001E436F"/>
    <w:rsid w:val="001E4498"/>
    <w:rsid w:val="001E4CDC"/>
    <w:rsid w:val="001E59AB"/>
    <w:rsid w:val="001E62C9"/>
    <w:rsid w:val="001E63E7"/>
    <w:rsid w:val="001E6D94"/>
    <w:rsid w:val="001E751C"/>
    <w:rsid w:val="001E7944"/>
    <w:rsid w:val="001F03AA"/>
    <w:rsid w:val="001F0502"/>
    <w:rsid w:val="001F06B7"/>
    <w:rsid w:val="001F081D"/>
    <w:rsid w:val="001F0944"/>
    <w:rsid w:val="001F0A36"/>
    <w:rsid w:val="001F0A5B"/>
    <w:rsid w:val="001F17DB"/>
    <w:rsid w:val="001F21BA"/>
    <w:rsid w:val="001F2445"/>
    <w:rsid w:val="001F2A5A"/>
    <w:rsid w:val="001F5108"/>
    <w:rsid w:val="001F55BA"/>
    <w:rsid w:val="001F5DD2"/>
    <w:rsid w:val="001F6389"/>
    <w:rsid w:val="001F70E2"/>
    <w:rsid w:val="001F77A4"/>
    <w:rsid w:val="002006DD"/>
    <w:rsid w:val="00201673"/>
    <w:rsid w:val="0020168E"/>
    <w:rsid w:val="00201E5D"/>
    <w:rsid w:val="0020246E"/>
    <w:rsid w:val="00202B70"/>
    <w:rsid w:val="00202E20"/>
    <w:rsid w:val="002039F9"/>
    <w:rsid w:val="00203C44"/>
    <w:rsid w:val="00203FF5"/>
    <w:rsid w:val="00204E8B"/>
    <w:rsid w:val="00206F46"/>
    <w:rsid w:val="00210AE7"/>
    <w:rsid w:val="00210CB3"/>
    <w:rsid w:val="00210F29"/>
    <w:rsid w:val="00211664"/>
    <w:rsid w:val="00211697"/>
    <w:rsid w:val="00211AED"/>
    <w:rsid w:val="00211CE7"/>
    <w:rsid w:val="002129DC"/>
    <w:rsid w:val="00213261"/>
    <w:rsid w:val="002132F7"/>
    <w:rsid w:val="002135CF"/>
    <w:rsid w:val="0021407E"/>
    <w:rsid w:val="002142A2"/>
    <w:rsid w:val="002145B2"/>
    <w:rsid w:val="002145BE"/>
    <w:rsid w:val="00216391"/>
    <w:rsid w:val="0021672D"/>
    <w:rsid w:val="002167B3"/>
    <w:rsid w:val="00216DED"/>
    <w:rsid w:val="00216FD9"/>
    <w:rsid w:val="002175D6"/>
    <w:rsid w:val="00221AB1"/>
    <w:rsid w:val="00221B3F"/>
    <w:rsid w:val="002223FA"/>
    <w:rsid w:val="00222E75"/>
    <w:rsid w:val="00223F25"/>
    <w:rsid w:val="0022490D"/>
    <w:rsid w:val="00224E55"/>
    <w:rsid w:val="00224E59"/>
    <w:rsid w:val="00224E71"/>
    <w:rsid w:val="002254B1"/>
    <w:rsid w:val="002263CA"/>
    <w:rsid w:val="00226B15"/>
    <w:rsid w:val="00226DB9"/>
    <w:rsid w:val="00230790"/>
    <w:rsid w:val="002307BB"/>
    <w:rsid w:val="00230938"/>
    <w:rsid w:val="002324D3"/>
    <w:rsid w:val="00233028"/>
    <w:rsid w:val="00233561"/>
    <w:rsid w:val="0023367E"/>
    <w:rsid w:val="002337FF"/>
    <w:rsid w:val="00233EDE"/>
    <w:rsid w:val="002342E4"/>
    <w:rsid w:val="00234EC3"/>
    <w:rsid w:val="00234F13"/>
    <w:rsid w:val="002351CC"/>
    <w:rsid w:val="0023522F"/>
    <w:rsid w:val="00235B82"/>
    <w:rsid w:val="00235C03"/>
    <w:rsid w:val="0024074D"/>
    <w:rsid w:val="00240971"/>
    <w:rsid w:val="00240E9F"/>
    <w:rsid w:val="00241845"/>
    <w:rsid w:val="00242DC4"/>
    <w:rsid w:val="00242DFE"/>
    <w:rsid w:val="00242E2F"/>
    <w:rsid w:val="0024412E"/>
    <w:rsid w:val="00245089"/>
    <w:rsid w:val="00245D4B"/>
    <w:rsid w:val="00246775"/>
    <w:rsid w:val="00246BB6"/>
    <w:rsid w:val="00246F83"/>
    <w:rsid w:val="00247E08"/>
    <w:rsid w:val="0025028F"/>
    <w:rsid w:val="00250D82"/>
    <w:rsid w:val="00251C23"/>
    <w:rsid w:val="0025214D"/>
    <w:rsid w:val="00252F0B"/>
    <w:rsid w:val="002531C7"/>
    <w:rsid w:val="00253210"/>
    <w:rsid w:val="00253599"/>
    <w:rsid w:val="002538D5"/>
    <w:rsid w:val="002550BE"/>
    <w:rsid w:val="002554EE"/>
    <w:rsid w:val="00255977"/>
    <w:rsid w:val="00256040"/>
    <w:rsid w:val="00256177"/>
    <w:rsid w:val="00256477"/>
    <w:rsid w:val="0025699A"/>
    <w:rsid w:val="00256F79"/>
    <w:rsid w:val="00257001"/>
    <w:rsid w:val="002571F7"/>
    <w:rsid w:val="00261693"/>
    <w:rsid w:val="00264424"/>
    <w:rsid w:val="00264683"/>
    <w:rsid w:val="00264B6D"/>
    <w:rsid w:val="00265324"/>
    <w:rsid w:val="002653FF"/>
    <w:rsid w:val="00265E49"/>
    <w:rsid w:val="00265E83"/>
    <w:rsid w:val="002667E3"/>
    <w:rsid w:val="00266BA6"/>
    <w:rsid w:val="00267AFD"/>
    <w:rsid w:val="00267D58"/>
    <w:rsid w:val="002709E1"/>
    <w:rsid w:val="00270AF3"/>
    <w:rsid w:val="002725AC"/>
    <w:rsid w:val="0027296B"/>
    <w:rsid w:val="00272BF3"/>
    <w:rsid w:val="00272C11"/>
    <w:rsid w:val="00272DB8"/>
    <w:rsid w:val="00273430"/>
    <w:rsid w:val="00274206"/>
    <w:rsid w:val="00274245"/>
    <w:rsid w:val="00274DDB"/>
    <w:rsid w:val="002758BC"/>
    <w:rsid w:val="002762FA"/>
    <w:rsid w:val="00276784"/>
    <w:rsid w:val="002769BB"/>
    <w:rsid w:val="00276D33"/>
    <w:rsid w:val="00277B1E"/>
    <w:rsid w:val="00280542"/>
    <w:rsid w:val="00282129"/>
    <w:rsid w:val="002832D6"/>
    <w:rsid w:val="00283511"/>
    <w:rsid w:val="00283928"/>
    <w:rsid w:val="00284A40"/>
    <w:rsid w:val="0028506B"/>
    <w:rsid w:val="0028568F"/>
    <w:rsid w:val="002867CE"/>
    <w:rsid w:val="00286B66"/>
    <w:rsid w:val="00286FDD"/>
    <w:rsid w:val="0028740D"/>
    <w:rsid w:val="002874AF"/>
    <w:rsid w:val="00290A9A"/>
    <w:rsid w:val="00290DCA"/>
    <w:rsid w:val="002931C2"/>
    <w:rsid w:val="00293419"/>
    <w:rsid w:val="00293523"/>
    <w:rsid w:val="002937B1"/>
    <w:rsid w:val="00293FFB"/>
    <w:rsid w:val="002942F0"/>
    <w:rsid w:val="00294B49"/>
    <w:rsid w:val="00296A6A"/>
    <w:rsid w:val="00296D9C"/>
    <w:rsid w:val="0029716C"/>
    <w:rsid w:val="0029799C"/>
    <w:rsid w:val="002A0507"/>
    <w:rsid w:val="002A0B44"/>
    <w:rsid w:val="002A164C"/>
    <w:rsid w:val="002A1AB9"/>
    <w:rsid w:val="002A2B91"/>
    <w:rsid w:val="002A3499"/>
    <w:rsid w:val="002A3697"/>
    <w:rsid w:val="002A3763"/>
    <w:rsid w:val="002A3A3D"/>
    <w:rsid w:val="002A4015"/>
    <w:rsid w:val="002A44E5"/>
    <w:rsid w:val="002A4D30"/>
    <w:rsid w:val="002A4E66"/>
    <w:rsid w:val="002A54D2"/>
    <w:rsid w:val="002A6172"/>
    <w:rsid w:val="002A62E3"/>
    <w:rsid w:val="002A63E2"/>
    <w:rsid w:val="002A6BDF"/>
    <w:rsid w:val="002B0A17"/>
    <w:rsid w:val="002B0FD5"/>
    <w:rsid w:val="002B17F0"/>
    <w:rsid w:val="002B1959"/>
    <w:rsid w:val="002B23AD"/>
    <w:rsid w:val="002B259B"/>
    <w:rsid w:val="002B2C0D"/>
    <w:rsid w:val="002B2CEF"/>
    <w:rsid w:val="002B36FE"/>
    <w:rsid w:val="002B3A01"/>
    <w:rsid w:val="002B415D"/>
    <w:rsid w:val="002B4491"/>
    <w:rsid w:val="002B4946"/>
    <w:rsid w:val="002B49FC"/>
    <w:rsid w:val="002B5922"/>
    <w:rsid w:val="002B6241"/>
    <w:rsid w:val="002B6D8A"/>
    <w:rsid w:val="002B7518"/>
    <w:rsid w:val="002B79A5"/>
    <w:rsid w:val="002C0CF0"/>
    <w:rsid w:val="002C1A47"/>
    <w:rsid w:val="002C2145"/>
    <w:rsid w:val="002C2CD3"/>
    <w:rsid w:val="002C3AA9"/>
    <w:rsid w:val="002C3C52"/>
    <w:rsid w:val="002C3D32"/>
    <w:rsid w:val="002C3EE6"/>
    <w:rsid w:val="002C3F50"/>
    <w:rsid w:val="002C3F66"/>
    <w:rsid w:val="002C403E"/>
    <w:rsid w:val="002C4481"/>
    <w:rsid w:val="002C491B"/>
    <w:rsid w:val="002C49C6"/>
    <w:rsid w:val="002C5547"/>
    <w:rsid w:val="002C5DF6"/>
    <w:rsid w:val="002C63A4"/>
    <w:rsid w:val="002C7496"/>
    <w:rsid w:val="002C7A94"/>
    <w:rsid w:val="002C7F34"/>
    <w:rsid w:val="002D0A73"/>
    <w:rsid w:val="002D1AA5"/>
    <w:rsid w:val="002D2753"/>
    <w:rsid w:val="002D2F8F"/>
    <w:rsid w:val="002D3312"/>
    <w:rsid w:val="002D3D41"/>
    <w:rsid w:val="002D40F4"/>
    <w:rsid w:val="002D46E3"/>
    <w:rsid w:val="002D4F23"/>
    <w:rsid w:val="002D5898"/>
    <w:rsid w:val="002D5B3C"/>
    <w:rsid w:val="002D5F4E"/>
    <w:rsid w:val="002D5F9E"/>
    <w:rsid w:val="002D7311"/>
    <w:rsid w:val="002D7389"/>
    <w:rsid w:val="002E0677"/>
    <w:rsid w:val="002E1FAD"/>
    <w:rsid w:val="002E200C"/>
    <w:rsid w:val="002E21A8"/>
    <w:rsid w:val="002E2266"/>
    <w:rsid w:val="002E33FF"/>
    <w:rsid w:val="002E369F"/>
    <w:rsid w:val="002E4A08"/>
    <w:rsid w:val="002E4A43"/>
    <w:rsid w:val="002E4B45"/>
    <w:rsid w:val="002E5674"/>
    <w:rsid w:val="002E571C"/>
    <w:rsid w:val="002E60AF"/>
    <w:rsid w:val="002E62C2"/>
    <w:rsid w:val="002E6CD3"/>
    <w:rsid w:val="002E6EDF"/>
    <w:rsid w:val="002E7156"/>
    <w:rsid w:val="002E746D"/>
    <w:rsid w:val="002F019D"/>
    <w:rsid w:val="002F0C27"/>
    <w:rsid w:val="002F2160"/>
    <w:rsid w:val="002F2356"/>
    <w:rsid w:val="002F29EA"/>
    <w:rsid w:val="002F2EA0"/>
    <w:rsid w:val="002F3186"/>
    <w:rsid w:val="002F34DE"/>
    <w:rsid w:val="002F40DF"/>
    <w:rsid w:val="002F4B0A"/>
    <w:rsid w:val="002F4CB2"/>
    <w:rsid w:val="002F4F34"/>
    <w:rsid w:val="002F5CFA"/>
    <w:rsid w:val="002F65FF"/>
    <w:rsid w:val="002F67FA"/>
    <w:rsid w:val="002F6B75"/>
    <w:rsid w:val="002F6ED7"/>
    <w:rsid w:val="002F73DF"/>
    <w:rsid w:val="002F7B47"/>
    <w:rsid w:val="003002B2"/>
    <w:rsid w:val="00300525"/>
    <w:rsid w:val="003008B7"/>
    <w:rsid w:val="00300B9A"/>
    <w:rsid w:val="00301846"/>
    <w:rsid w:val="0030268F"/>
    <w:rsid w:val="0030274B"/>
    <w:rsid w:val="0030286A"/>
    <w:rsid w:val="00302DE0"/>
    <w:rsid w:val="0030303A"/>
    <w:rsid w:val="0030414A"/>
    <w:rsid w:val="0030419B"/>
    <w:rsid w:val="00305273"/>
    <w:rsid w:val="003052F0"/>
    <w:rsid w:val="003055E1"/>
    <w:rsid w:val="00305649"/>
    <w:rsid w:val="00306114"/>
    <w:rsid w:val="003062FA"/>
    <w:rsid w:val="003066DD"/>
    <w:rsid w:val="00306C5D"/>
    <w:rsid w:val="00306D1A"/>
    <w:rsid w:val="00307329"/>
    <w:rsid w:val="003075E3"/>
    <w:rsid w:val="00307A4E"/>
    <w:rsid w:val="00307D03"/>
    <w:rsid w:val="003106DA"/>
    <w:rsid w:val="003109A1"/>
    <w:rsid w:val="00311081"/>
    <w:rsid w:val="003112AC"/>
    <w:rsid w:val="00311525"/>
    <w:rsid w:val="003116BC"/>
    <w:rsid w:val="0031209E"/>
    <w:rsid w:val="00312465"/>
    <w:rsid w:val="003141A1"/>
    <w:rsid w:val="003141BC"/>
    <w:rsid w:val="0031574F"/>
    <w:rsid w:val="00315E0B"/>
    <w:rsid w:val="00315E83"/>
    <w:rsid w:val="00315F99"/>
    <w:rsid w:val="0031647B"/>
    <w:rsid w:val="00316812"/>
    <w:rsid w:val="00317204"/>
    <w:rsid w:val="00317577"/>
    <w:rsid w:val="00317A38"/>
    <w:rsid w:val="003214F4"/>
    <w:rsid w:val="00321869"/>
    <w:rsid w:val="003219B9"/>
    <w:rsid w:val="003219C3"/>
    <w:rsid w:val="003226BD"/>
    <w:rsid w:val="0032270F"/>
    <w:rsid w:val="00323793"/>
    <w:rsid w:val="0032391A"/>
    <w:rsid w:val="00323C47"/>
    <w:rsid w:val="00324745"/>
    <w:rsid w:val="00324D41"/>
    <w:rsid w:val="00325090"/>
    <w:rsid w:val="00325465"/>
    <w:rsid w:val="003254B5"/>
    <w:rsid w:val="00325D97"/>
    <w:rsid w:val="003260FA"/>
    <w:rsid w:val="00326122"/>
    <w:rsid w:val="00326684"/>
    <w:rsid w:val="00327621"/>
    <w:rsid w:val="003276B2"/>
    <w:rsid w:val="00327AE6"/>
    <w:rsid w:val="00330E71"/>
    <w:rsid w:val="00331692"/>
    <w:rsid w:val="00331977"/>
    <w:rsid w:val="00331E17"/>
    <w:rsid w:val="003332F5"/>
    <w:rsid w:val="0033366A"/>
    <w:rsid w:val="00333832"/>
    <w:rsid w:val="00333E97"/>
    <w:rsid w:val="00334E73"/>
    <w:rsid w:val="00335930"/>
    <w:rsid w:val="003365A3"/>
    <w:rsid w:val="003365B7"/>
    <w:rsid w:val="0033703E"/>
    <w:rsid w:val="00337307"/>
    <w:rsid w:val="00337DCC"/>
    <w:rsid w:val="0034088F"/>
    <w:rsid w:val="00340A4E"/>
    <w:rsid w:val="00340A7D"/>
    <w:rsid w:val="0034199A"/>
    <w:rsid w:val="00341C13"/>
    <w:rsid w:val="00341E06"/>
    <w:rsid w:val="003423E4"/>
    <w:rsid w:val="00342BA8"/>
    <w:rsid w:val="0034380A"/>
    <w:rsid w:val="00343B3A"/>
    <w:rsid w:val="0034418E"/>
    <w:rsid w:val="00344C9D"/>
    <w:rsid w:val="00344D08"/>
    <w:rsid w:val="00344EEA"/>
    <w:rsid w:val="00344FFC"/>
    <w:rsid w:val="003473BA"/>
    <w:rsid w:val="003473C9"/>
    <w:rsid w:val="00347F4B"/>
    <w:rsid w:val="0035025F"/>
    <w:rsid w:val="003503AE"/>
    <w:rsid w:val="003505D5"/>
    <w:rsid w:val="0035204C"/>
    <w:rsid w:val="00352644"/>
    <w:rsid w:val="00353AEC"/>
    <w:rsid w:val="003541B0"/>
    <w:rsid w:val="0035463C"/>
    <w:rsid w:val="00355953"/>
    <w:rsid w:val="00355BD7"/>
    <w:rsid w:val="0035653D"/>
    <w:rsid w:val="0035739E"/>
    <w:rsid w:val="00357A4D"/>
    <w:rsid w:val="00357D35"/>
    <w:rsid w:val="00357DE9"/>
    <w:rsid w:val="00357DEF"/>
    <w:rsid w:val="00357FD4"/>
    <w:rsid w:val="003601C3"/>
    <w:rsid w:val="003606E0"/>
    <w:rsid w:val="00360EC2"/>
    <w:rsid w:val="003616DD"/>
    <w:rsid w:val="003621A8"/>
    <w:rsid w:val="003622EA"/>
    <w:rsid w:val="0036253C"/>
    <w:rsid w:val="00362B8F"/>
    <w:rsid w:val="0036319A"/>
    <w:rsid w:val="00363786"/>
    <w:rsid w:val="003637E9"/>
    <w:rsid w:val="003638D0"/>
    <w:rsid w:val="003639A4"/>
    <w:rsid w:val="00364BD0"/>
    <w:rsid w:val="00364F4A"/>
    <w:rsid w:val="00365819"/>
    <w:rsid w:val="00365CB2"/>
    <w:rsid w:val="00367630"/>
    <w:rsid w:val="00367785"/>
    <w:rsid w:val="00370789"/>
    <w:rsid w:val="0037115C"/>
    <w:rsid w:val="0037116D"/>
    <w:rsid w:val="00371BFD"/>
    <w:rsid w:val="00372DB2"/>
    <w:rsid w:val="003743BF"/>
    <w:rsid w:val="00374CAD"/>
    <w:rsid w:val="00374E27"/>
    <w:rsid w:val="00375502"/>
    <w:rsid w:val="00375620"/>
    <w:rsid w:val="003767B3"/>
    <w:rsid w:val="0037700F"/>
    <w:rsid w:val="003770FB"/>
    <w:rsid w:val="003772D2"/>
    <w:rsid w:val="00377897"/>
    <w:rsid w:val="00381887"/>
    <w:rsid w:val="00381C3C"/>
    <w:rsid w:val="00382118"/>
    <w:rsid w:val="003822B7"/>
    <w:rsid w:val="003825B0"/>
    <w:rsid w:val="00382BE5"/>
    <w:rsid w:val="00382C42"/>
    <w:rsid w:val="00382F73"/>
    <w:rsid w:val="00384E90"/>
    <w:rsid w:val="003853F6"/>
    <w:rsid w:val="00385772"/>
    <w:rsid w:val="00385EF9"/>
    <w:rsid w:val="003866C5"/>
    <w:rsid w:val="00386EF6"/>
    <w:rsid w:val="0039050A"/>
    <w:rsid w:val="003909E3"/>
    <w:rsid w:val="00390C3F"/>
    <w:rsid w:val="0039130C"/>
    <w:rsid w:val="00391EE3"/>
    <w:rsid w:val="00392305"/>
    <w:rsid w:val="00392DCD"/>
    <w:rsid w:val="00392E51"/>
    <w:rsid w:val="003932F4"/>
    <w:rsid w:val="00393DA1"/>
    <w:rsid w:val="00393DB0"/>
    <w:rsid w:val="0039410B"/>
    <w:rsid w:val="00394ADD"/>
    <w:rsid w:val="003950A2"/>
    <w:rsid w:val="00395CA2"/>
    <w:rsid w:val="00395E4D"/>
    <w:rsid w:val="00396AD1"/>
    <w:rsid w:val="00396C79"/>
    <w:rsid w:val="003971F2"/>
    <w:rsid w:val="003973D2"/>
    <w:rsid w:val="003977C2"/>
    <w:rsid w:val="00397916"/>
    <w:rsid w:val="00397E4E"/>
    <w:rsid w:val="003A004B"/>
    <w:rsid w:val="003A044A"/>
    <w:rsid w:val="003A0E3D"/>
    <w:rsid w:val="003A103E"/>
    <w:rsid w:val="003A14AE"/>
    <w:rsid w:val="003A186B"/>
    <w:rsid w:val="003A1BC2"/>
    <w:rsid w:val="003A2208"/>
    <w:rsid w:val="003A24C2"/>
    <w:rsid w:val="003A2702"/>
    <w:rsid w:val="003A27B8"/>
    <w:rsid w:val="003A2C49"/>
    <w:rsid w:val="003A39E9"/>
    <w:rsid w:val="003A4778"/>
    <w:rsid w:val="003A4869"/>
    <w:rsid w:val="003A4E27"/>
    <w:rsid w:val="003A5D92"/>
    <w:rsid w:val="003A5F72"/>
    <w:rsid w:val="003A67EB"/>
    <w:rsid w:val="003A70BD"/>
    <w:rsid w:val="003A77F9"/>
    <w:rsid w:val="003A7886"/>
    <w:rsid w:val="003B0202"/>
    <w:rsid w:val="003B157B"/>
    <w:rsid w:val="003B158D"/>
    <w:rsid w:val="003B1B83"/>
    <w:rsid w:val="003B2758"/>
    <w:rsid w:val="003B31D3"/>
    <w:rsid w:val="003B38AB"/>
    <w:rsid w:val="003B3CF1"/>
    <w:rsid w:val="003B3FB1"/>
    <w:rsid w:val="003B409B"/>
    <w:rsid w:val="003B431E"/>
    <w:rsid w:val="003B4F48"/>
    <w:rsid w:val="003B67EC"/>
    <w:rsid w:val="003B7D80"/>
    <w:rsid w:val="003B7DEF"/>
    <w:rsid w:val="003C0033"/>
    <w:rsid w:val="003C0EA8"/>
    <w:rsid w:val="003C1B02"/>
    <w:rsid w:val="003C1DD1"/>
    <w:rsid w:val="003C1E82"/>
    <w:rsid w:val="003C2329"/>
    <w:rsid w:val="003C2BA7"/>
    <w:rsid w:val="003C3253"/>
    <w:rsid w:val="003C35F2"/>
    <w:rsid w:val="003C39A3"/>
    <w:rsid w:val="003C4327"/>
    <w:rsid w:val="003C485E"/>
    <w:rsid w:val="003C4F71"/>
    <w:rsid w:val="003C51BF"/>
    <w:rsid w:val="003C520C"/>
    <w:rsid w:val="003C5D96"/>
    <w:rsid w:val="003C686A"/>
    <w:rsid w:val="003C69B0"/>
    <w:rsid w:val="003C70D2"/>
    <w:rsid w:val="003C723B"/>
    <w:rsid w:val="003C7CF0"/>
    <w:rsid w:val="003C7E0F"/>
    <w:rsid w:val="003D00C8"/>
    <w:rsid w:val="003D0399"/>
    <w:rsid w:val="003D114F"/>
    <w:rsid w:val="003D1731"/>
    <w:rsid w:val="003D1D45"/>
    <w:rsid w:val="003D1F64"/>
    <w:rsid w:val="003D24B6"/>
    <w:rsid w:val="003D26A2"/>
    <w:rsid w:val="003D2891"/>
    <w:rsid w:val="003D293D"/>
    <w:rsid w:val="003D37CD"/>
    <w:rsid w:val="003D3978"/>
    <w:rsid w:val="003D3F6A"/>
    <w:rsid w:val="003D4B62"/>
    <w:rsid w:val="003D4D26"/>
    <w:rsid w:val="003D598D"/>
    <w:rsid w:val="003D5C65"/>
    <w:rsid w:val="003D6839"/>
    <w:rsid w:val="003D784B"/>
    <w:rsid w:val="003D792F"/>
    <w:rsid w:val="003D7E0D"/>
    <w:rsid w:val="003E008D"/>
    <w:rsid w:val="003E0830"/>
    <w:rsid w:val="003E0BAD"/>
    <w:rsid w:val="003E1371"/>
    <w:rsid w:val="003E16E5"/>
    <w:rsid w:val="003E1EB9"/>
    <w:rsid w:val="003E4011"/>
    <w:rsid w:val="003E49A7"/>
    <w:rsid w:val="003E4F70"/>
    <w:rsid w:val="003E541B"/>
    <w:rsid w:val="003E5972"/>
    <w:rsid w:val="003E59FD"/>
    <w:rsid w:val="003E5C64"/>
    <w:rsid w:val="003E7065"/>
    <w:rsid w:val="003E7117"/>
    <w:rsid w:val="003F03A2"/>
    <w:rsid w:val="003F0D5E"/>
    <w:rsid w:val="003F15C4"/>
    <w:rsid w:val="003F1FC1"/>
    <w:rsid w:val="003F25FB"/>
    <w:rsid w:val="003F2B2B"/>
    <w:rsid w:val="003F3EF6"/>
    <w:rsid w:val="003F4F77"/>
    <w:rsid w:val="003F547D"/>
    <w:rsid w:val="003F5B50"/>
    <w:rsid w:val="003F5E50"/>
    <w:rsid w:val="003F6A08"/>
    <w:rsid w:val="003F73E5"/>
    <w:rsid w:val="003F7960"/>
    <w:rsid w:val="003F7C94"/>
    <w:rsid w:val="003F7EA4"/>
    <w:rsid w:val="00400A92"/>
    <w:rsid w:val="00400B0E"/>
    <w:rsid w:val="00400EF5"/>
    <w:rsid w:val="004024E6"/>
    <w:rsid w:val="0040478F"/>
    <w:rsid w:val="0040507C"/>
    <w:rsid w:val="00405229"/>
    <w:rsid w:val="00405598"/>
    <w:rsid w:val="00405CAE"/>
    <w:rsid w:val="00405F5A"/>
    <w:rsid w:val="00405F8B"/>
    <w:rsid w:val="00406838"/>
    <w:rsid w:val="00406B44"/>
    <w:rsid w:val="00406E43"/>
    <w:rsid w:val="004071F7"/>
    <w:rsid w:val="004104C9"/>
    <w:rsid w:val="00410622"/>
    <w:rsid w:val="00410946"/>
    <w:rsid w:val="00410AF9"/>
    <w:rsid w:val="00411152"/>
    <w:rsid w:val="00411738"/>
    <w:rsid w:val="00411EB8"/>
    <w:rsid w:val="004123B1"/>
    <w:rsid w:val="0041373F"/>
    <w:rsid w:val="004151AC"/>
    <w:rsid w:val="004151E8"/>
    <w:rsid w:val="00415D8A"/>
    <w:rsid w:val="00416EF6"/>
    <w:rsid w:val="00416F18"/>
    <w:rsid w:val="00416F78"/>
    <w:rsid w:val="004203A3"/>
    <w:rsid w:val="004205EF"/>
    <w:rsid w:val="00420DE7"/>
    <w:rsid w:val="00421092"/>
    <w:rsid w:val="004216C3"/>
    <w:rsid w:val="00421A2B"/>
    <w:rsid w:val="00421CD0"/>
    <w:rsid w:val="00422798"/>
    <w:rsid w:val="00423FA4"/>
    <w:rsid w:val="004245C9"/>
    <w:rsid w:val="00424A99"/>
    <w:rsid w:val="00424C1E"/>
    <w:rsid w:val="004253C2"/>
    <w:rsid w:val="00425F1D"/>
    <w:rsid w:val="00426A5F"/>
    <w:rsid w:val="00427801"/>
    <w:rsid w:val="00431DEE"/>
    <w:rsid w:val="004326D4"/>
    <w:rsid w:val="00432C41"/>
    <w:rsid w:val="004332CB"/>
    <w:rsid w:val="00433861"/>
    <w:rsid w:val="0043397B"/>
    <w:rsid w:val="00433E17"/>
    <w:rsid w:val="004347F0"/>
    <w:rsid w:val="00434D4D"/>
    <w:rsid w:val="004359FD"/>
    <w:rsid w:val="00435A14"/>
    <w:rsid w:val="004361A5"/>
    <w:rsid w:val="004363C1"/>
    <w:rsid w:val="00437D56"/>
    <w:rsid w:val="004400F0"/>
    <w:rsid w:val="00440711"/>
    <w:rsid w:val="004409DF"/>
    <w:rsid w:val="00440DBA"/>
    <w:rsid w:val="0044230F"/>
    <w:rsid w:val="00442515"/>
    <w:rsid w:val="00442E89"/>
    <w:rsid w:val="004440B7"/>
    <w:rsid w:val="004441A9"/>
    <w:rsid w:val="00444261"/>
    <w:rsid w:val="004443C9"/>
    <w:rsid w:val="00445993"/>
    <w:rsid w:val="004459BE"/>
    <w:rsid w:val="00445C84"/>
    <w:rsid w:val="00445EB1"/>
    <w:rsid w:val="0044610E"/>
    <w:rsid w:val="004465DF"/>
    <w:rsid w:val="00450415"/>
    <w:rsid w:val="00451A31"/>
    <w:rsid w:val="00451EDB"/>
    <w:rsid w:val="00452041"/>
    <w:rsid w:val="00452174"/>
    <w:rsid w:val="0045248C"/>
    <w:rsid w:val="00452724"/>
    <w:rsid w:val="0045273F"/>
    <w:rsid w:val="00453883"/>
    <w:rsid w:val="004543A1"/>
    <w:rsid w:val="004547B4"/>
    <w:rsid w:val="0045484A"/>
    <w:rsid w:val="004550D1"/>
    <w:rsid w:val="004552D3"/>
    <w:rsid w:val="0045535F"/>
    <w:rsid w:val="00455B82"/>
    <w:rsid w:val="00456054"/>
    <w:rsid w:val="00456C61"/>
    <w:rsid w:val="00460696"/>
    <w:rsid w:val="0046077B"/>
    <w:rsid w:val="0046111D"/>
    <w:rsid w:val="004612CA"/>
    <w:rsid w:val="00462218"/>
    <w:rsid w:val="00462939"/>
    <w:rsid w:val="0046369A"/>
    <w:rsid w:val="00464A8A"/>
    <w:rsid w:val="00465A38"/>
    <w:rsid w:val="00465AFA"/>
    <w:rsid w:val="004671D3"/>
    <w:rsid w:val="004676A1"/>
    <w:rsid w:val="004700CF"/>
    <w:rsid w:val="00470115"/>
    <w:rsid w:val="004701A5"/>
    <w:rsid w:val="004705EE"/>
    <w:rsid w:val="00470F09"/>
    <w:rsid w:val="00471960"/>
    <w:rsid w:val="00472334"/>
    <w:rsid w:val="0047266A"/>
    <w:rsid w:val="00472B5F"/>
    <w:rsid w:val="00472D1D"/>
    <w:rsid w:val="00472EF7"/>
    <w:rsid w:val="00472F1D"/>
    <w:rsid w:val="0047336B"/>
    <w:rsid w:val="00474641"/>
    <w:rsid w:val="004746B8"/>
    <w:rsid w:val="004747F4"/>
    <w:rsid w:val="004749AC"/>
    <w:rsid w:val="00475576"/>
    <w:rsid w:val="00475BC7"/>
    <w:rsid w:val="004765E8"/>
    <w:rsid w:val="00476B03"/>
    <w:rsid w:val="00480EBA"/>
    <w:rsid w:val="00480F61"/>
    <w:rsid w:val="00480F77"/>
    <w:rsid w:val="004813B0"/>
    <w:rsid w:val="004813C8"/>
    <w:rsid w:val="004819E0"/>
    <w:rsid w:val="00481E47"/>
    <w:rsid w:val="0048288E"/>
    <w:rsid w:val="00482EB0"/>
    <w:rsid w:val="004842EA"/>
    <w:rsid w:val="00484BE2"/>
    <w:rsid w:val="00484C6E"/>
    <w:rsid w:val="00484C90"/>
    <w:rsid w:val="00484EF6"/>
    <w:rsid w:val="00485368"/>
    <w:rsid w:val="00485B62"/>
    <w:rsid w:val="00485CD0"/>
    <w:rsid w:val="00485F6F"/>
    <w:rsid w:val="00486500"/>
    <w:rsid w:val="00487A27"/>
    <w:rsid w:val="00490425"/>
    <w:rsid w:val="00491B81"/>
    <w:rsid w:val="00491C70"/>
    <w:rsid w:val="004924C0"/>
    <w:rsid w:val="00492917"/>
    <w:rsid w:val="00493492"/>
    <w:rsid w:val="00494061"/>
    <w:rsid w:val="0049465E"/>
    <w:rsid w:val="004948CF"/>
    <w:rsid w:val="004955BA"/>
    <w:rsid w:val="00495881"/>
    <w:rsid w:val="00495E51"/>
    <w:rsid w:val="004964D8"/>
    <w:rsid w:val="00496A8E"/>
    <w:rsid w:val="0049797A"/>
    <w:rsid w:val="004A1417"/>
    <w:rsid w:val="004A2113"/>
    <w:rsid w:val="004A236D"/>
    <w:rsid w:val="004A2582"/>
    <w:rsid w:val="004A2613"/>
    <w:rsid w:val="004A2CBE"/>
    <w:rsid w:val="004A2DEB"/>
    <w:rsid w:val="004A2F5F"/>
    <w:rsid w:val="004A355B"/>
    <w:rsid w:val="004A37E4"/>
    <w:rsid w:val="004A4FC8"/>
    <w:rsid w:val="004A6728"/>
    <w:rsid w:val="004A6F2D"/>
    <w:rsid w:val="004B038E"/>
    <w:rsid w:val="004B0AC3"/>
    <w:rsid w:val="004B0B41"/>
    <w:rsid w:val="004B0B9A"/>
    <w:rsid w:val="004B0E95"/>
    <w:rsid w:val="004B1243"/>
    <w:rsid w:val="004B12B2"/>
    <w:rsid w:val="004B1997"/>
    <w:rsid w:val="004B1F15"/>
    <w:rsid w:val="004B228B"/>
    <w:rsid w:val="004B2C60"/>
    <w:rsid w:val="004B2E41"/>
    <w:rsid w:val="004B31A7"/>
    <w:rsid w:val="004B33A1"/>
    <w:rsid w:val="004B3BB6"/>
    <w:rsid w:val="004B488D"/>
    <w:rsid w:val="004B48BC"/>
    <w:rsid w:val="004B4905"/>
    <w:rsid w:val="004B4D40"/>
    <w:rsid w:val="004B5A6D"/>
    <w:rsid w:val="004B5AC9"/>
    <w:rsid w:val="004B68EB"/>
    <w:rsid w:val="004B76E7"/>
    <w:rsid w:val="004B76FA"/>
    <w:rsid w:val="004B7ACC"/>
    <w:rsid w:val="004B7B25"/>
    <w:rsid w:val="004C03CB"/>
    <w:rsid w:val="004C16F3"/>
    <w:rsid w:val="004C17FF"/>
    <w:rsid w:val="004C219A"/>
    <w:rsid w:val="004C39ED"/>
    <w:rsid w:val="004C3A59"/>
    <w:rsid w:val="004C3BA3"/>
    <w:rsid w:val="004C43FB"/>
    <w:rsid w:val="004C5339"/>
    <w:rsid w:val="004C5C32"/>
    <w:rsid w:val="004C6818"/>
    <w:rsid w:val="004C6EB7"/>
    <w:rsid w:val="004C6F75"/>
    <w:rsid w:val="004C7241"/>
    <w:rsid w:val="004C7556"/>
    <w:rsid w:val="004C7775"/>
    <w:rsid w:val="004C7C7C"/>
    <w:rsid w:val="004D03E8"/>
    <w:rsid w:val="004D0538"/>
    <w:rsid w:val="004D0BD0"/>
    <w:rsid w:val="004D0FC7"/>
    <w:rsid w:val="004D1BDF"/>
    <w:rsid w:val="004D2D9D"/>
    <w:rsid w:val="004D3A61"/>
    <w:rsid w:val="004D3F53"/>
    <w:rsid w:val="004D3FE4"/>
    <w:rsid w:val="004D441C"/>
    <w:rsid w:val="004D45B7"/>
    <w:rsid w:val="004D4BC9"/>
    <w:rsid w:val="004D4DE4"/>
    <w:rsid w:val="004D52EB"/>
    <w:rsid w:val="004D55CF"/>
    <w:rsid w:val="004D5813"/>
    <w:rsid w:val="004D5CF3"/>
    <w:rsid w:val="004D64D4"/>
    <w:rsid w:val="004D6AC4"/>
    <w:rsid w:val="004D6B11"/>
    <w:rsid w:val="004D6BF4"/>
    <w:rsid w:val="004D7532"/>
    <w:rsid w:val="004E00D8"/>
    <w:rsid w:val="004E02DD"/>
    <w:rsid w:val="004E05C2"/>
    <w:rsid w:val="004E11BA"/>
    <w:rsid w:val="004E11FA"/>
    <w:rsid w:val="004E174B"/>
    <w:rsid w:val="004E17F5"/>
    <w:rsid w:val="004E1B8A"/>
    <w:rsid w:val="004E2030"/>
    <w:rsid w:val="004E2973"/>
    <w:rsid w:val="004E2EFA"/>
    <w:rsid w:val="004E300F"/>
    <w:rsid w:val="004E3513"/>
    <w:rsid w:val="004E3FCD"/>
    <w:rsid w:val="004E6948"/>
    <w:rsid w:val="004E6A8B"/>
    <w:rsid w:val="004E721A"/>
    <w:rsid w:val="004E73F7"/>
    <w:rsid w:val="004E7D07"/>
    <w:rsid w:val="004F0170"/>
    <w:rsid w:val="004F01D4"/>
    <w:rsid w:val="004F037C"/>
    <w:rsid w:val="004F0EF2"/>
    <w:rsid w:val="004F13C1"/>
    <w:rsid w:val="004F1E34"/>
    <w:rsid w:val="004F3E01"/>
    <w:rsid w:val="004F4396"/>
    <w:rsid w:val="004F490F"/>
    <w:rsid w:val="004F491A"/>
    <w:rsid w:val="004F4FA5"/>
    <w:rsid w:val="004F5629"/>
    <w:rsid w:val="004F62E8"/>
    <w:rsid w:val="004F6DCB"/>
    <w:rsid w:val="004F6F61"/>
    <w:rsid w:val="004F791F"/>
    <w:rsid w:val="00500599"/>
    <w:rsid w:val="0050072A"/>
    <w:rsid w:val="00501842"/>
    <w:rsid w:val="00501A8A"/>
    <w:rsid w:val="00501E2D"/>
    <w:rsid w:val="0050252A"/>
    <w:rsid w:val="005029F1"/>
    <w:rsid w:val="0050315C"/>
    <w:rsid w:val="005031A3"/>
    <w:rsid w:val="00503556"/>
    <w:rsid w:val="00504796"/>
    <w:rsid w:val="00504B9D"/>
    <w:rsid w:val="0050571A"/>
    <w:rsid w:val="00506028"/>
    <w:rsid w:val="00506B87"/>
    <w:rsid w:val="00506BC7"/>
    <w:rsid w:val="00506CE2"/>
    <w:rsid w:val="0050702B"/>
    <w:rsid w:val="005070D0"/>
    <w:rsid w:val="00507413"/>
    <w:rsid w:val="005103A9"/>
    <w:rsid w:val="005109EC"/>
    <w:rsid w:val="00510EEE"/>
    <w:rsid w:val="00511345"/>
    <w:rsid w:val="0051151A"/>
    <w:rsid w:val="005116BF"/>
    <w:rsid w:val="005122BD"/>
    <w:rsid w:val="00512459"/>
    <w:rsid w:val="00512619"/>
    <w:rsid w:val="005137F4"/>
    <w:rsid w:val="00513D5C"/>
    <w:rsid w:val="0051414D"/>
    <w:rsid w:val="005146C5"/>
    <w:rsid w:val="00514EE5"/>
    <w:rsid w:val="0051563E"/>
    <w:rsid w:val="005157DD"/>
    <w:rsid w:val="00515808"/>
    <w:rsid w:val="005163CF"/>
    <w:rsid w:val="0051642D"/>
    <w:rsid w:val="005168FC"/>
    <w:rsid w:val="00516CFC"/>
    <w:rsid w:val="00517778"/>
    <w:rsid w:val="00520256"/>
    <w:rsid w:val="00520684"/>
    <w:rsid w:val="005207BE"/>
    <w:rsid w:val="00520A5C"/>
    <w:rsid w:val="00520DD9"/>
    <w:rsid w:val="00521537"/>
    <w:rsid w:val="0052211F"/>
    <w:rsid w:val="005223E6"/>
    <w:rsid w:val="00522EF1"/>
    <w:rsid w:val="00523234"/>
    <w:rsid w:val="00523261"/>
    <w:rsid w:val="005237F0"/>
    <w:rsid w:val="00523C07"/>
    <w:rsid w:val="00524F4F"/>
    <w:rsid w:val="00526190"/>
    <w:rsid w:val="0052660E"/>
    <w:rsid w:val="00526C73"/>
    <w:rsid w:val="00527956"/>
    <w:rsid w:val="00527B31"/>
    <w:rsid w:val="0053038B"/>
    <w:rsid w:val="0053071E"/>
    <w:rsid w:val="00530F94"/>
    <w:rsid w:val="0053121E"/>
    <w:rsid w:val="0053183F"/>
    <w:rsid w:val="00531893"/>
    <w:rsid w:val="00532976"/>
    <w:rsid w:val="005337C3"/>
    <w:rsid w:val="00533E9B"/>
    <w:rsid w:val="00534C3B"/>
    <w:rsid w:val="00535000"/>
    <w:rsid w:val="00535339"/>
    <w:rsid w:val="00535A57"/>
    <w:rsid w:val="00535A7F"/>
    <w:rsid w:val="00536A9D"/>
    <w:rsid w:val="00536EE2"/>
    <w:rsid w:val="00537419"/>
    <w:rsid w:val="0053768D"/>
    <w:rsid w:val="00537818"/>
    <w:rsid w:val="00537D47"/>
    <w:rsid w:val="005407BE"/>
    <w:rsid w:val="00540C70"/>
    <w:rsid w:val="005419AC"/>
    <w:rsid w:val="00541D5A"/>
    <w:rsid w:val="00541FF2"/>
    <w:rsid w:val="0054205F"/>
    <w:rsid w:val="00542093"/>
    <w:rsid w:val="00542480"/>
    <w:rsid w:val="005425BC"/>
    <w:rsid w:val="00542CA9"/>
    <w:rsid w:val="0054320B"/>
    <w:rsid w:val="00543352"/>
    <w:rsid w:val="0054335C"/>
    <w:rsid w:val="005433E7"/>
    <w:rsid w:val="00543627"/>
    <w:rsid w:val="00543714"/>
    <w:rsid w:val="0054414F"/>
    <w:rsid w:val="00544A46"/>
    <w:rsid w:val="0054549C"/>
    <w:rsid w:val="00545A02"/>
    <w:rsid w:val="00545B22"/>
    <w:rsid w:val="00545BCA"/>
    <w:rsid w:val="0054636C"/>
    <w:rsid w:val="00547215"/>
    <w:rsid w:val="00547886"/>
    <w:rsid w:val="00547E85"/>
    <w:rsid w:val="00550490"/>
    <w:rsid w:val="0055076D"/>
    <w:rsid w:val="0055146C"/>
    <w:rsid w:val="00551962"/>
    <w:rsid w:val="00551DA5"/>
    <w:rsid w:val="005523EA"/>
    <w:rsid w:val="00552B01"/>
    <w:rsid w:val="0055335D"/>
    <w:rsid w:val="00553746"/>
    <w:rsid w:val="0055393E"/>
    <w:rsid w:val="005544C5"/>
    <w:rsid w:val="00554C2C"/>
    <w:rsid w:val="00554DEF"/>
    <w:rsid w:val="00555435"/>
    <w:rsid w:val="00555449"/>
    <w:rsid w:val="00555B4C"/>
    <w:rsid w:val="00555E89"/>
    <w:rsid w:val="00555F31"/>
    <w:rsid w:val="00556355"/>
    <w:rsid w:val="00556DB0"/>
    <w:rsid w:val="00561227"/>
    <w:rsid w:val="00561793"/>
    <w:rsid w:val="00561FF6"/>
    <w:rsid w:val="0056211A"/>
    <w:rsid w:val="0056257D"/>
    <w:rsid w:val="00563F4F"/>
    <w:rsid w:val="00564CD5"/>
    <w:rsid w:val="005657B9"/>
    <w:rsid w:val="005657C4"/>
    <w:rsid w:val="0056594E"/>
    <w:rsid w:val="00566091"/>
    <w:rsid w:val="00566137"/>
    <w:rsid w:val="005661C7"/>
    <w:rsid w:val="00567362"/>
    <w:rsid w:val="00567C2D"/>
    <w:rsid w:val="00567C9C"/>
    <w:rsid w:val="00570E4F"/>
    <w:rsid w:val="0057190C"/>
    <w:rsid w:val="005722C7"/>
    <w:rsid w:val="00572426"/>
    <w:rsid w:val="00572AD1"/>
    <w:rsid w:val="00573528"/>
    <w:rsid w:val="00573ED5"/>
    <w:rsid w:val="005749E2"/>
    <w:rsid w:val="00574E80"/>
    <w:rsid w:val="0057558E"/>
    <w:rsid w:val="00575846"/>
    <w:rsid w:val="00576384"/>
    <w:rsid w:val="005767C8"/>
    <w:rsid w:val="00576B1C"/>
    <w:rsid w:val="005773A4"/>
    <w:rsid w:val="00577C2C"/>
    <w:rsid w:val="005805A3"/>
    <w:rsid w:val="00580EBC"/>
    <w:rsid w:val="00580F47"/>
    <w:rsid w:val="00582028"/>
    <w:rsid w:val="00582298"/>
    <w:rsid w:val="00582E32"/>
    <w:rsid w:val="00583150"/>
    <w:rsid w:val="00583EA7"/>
    <w:rsid w:val="0058436F"/>
    <w:rsid w:val="00584459"/>
    <w:rsid w:val="00584577"/>
    <w:rsid w:val="00584EF4"/>
    <w:rsid w:val="005857DF"/>
    <w:rsid w:val="00585DAD"/>
    <w:rsid w:val="005860A8"/>
    <w:rsid w:val="005860E9"/>
    <w:rsid w:val="005872B6"/>
    <w:rsid w:val="00587DB5"/>
    <w:rsid w:val="00590AD8"/>
    <w:rsid w:val="0059179D"/>
    <w:rsid w:val="00592257"/>
    <w:rsid w:val="005922D7"/>
    <w:rsid w:val="0059247A"/>
    <w:rsid w:val="00592718"/>
    <w:rsid w:val="00592B92"/>
    <w:rsid w:val="005935EA"/>
    <w:rsid w:val="00594694"/>
    <w:rsid w:val="00594B4A"/>
    <w:rsid w:val="00594DC6"/>
    <w:rsid w:val="00594F53"/>
    <w:rsid w:val="005962CB"/>
    <w:rsid w:val="005964F7"/>
    <w:rsid w:val="00596795"/>
    <w:rsid w:val="00596DFE"/>
    <w:rsid w:val="005972FC"/>
    <w:rsid w:val="00597489"/>
    <w:rsid w:val="005A0269"/>
    <w:rsid w:val="005A0E37"/>
    <w:rsid w:val="005A115C"/>
    <w:rsid w:val="005A1829"/>
    <w:rsid w:val="005A1E04"/>
    <w:rsid w:val="005A2C17"/>
    <w:rsid w:val="005A2D31"/>
    <w:rsid w:val="005A38D2"/>
    <w:rsid w:val="005A3B88"/>
    <w:rsid w:val="005A3CB7"/>
    <w:rsid w:val="005A3E21"/>
    <w:rsid w:val="005A4193"/>
    <w:rsid w:val="005A438F"/>
    <w:rsid w:val="005A46F7"/>
    <w:rsid w:val="005A70B4"/>
    <w:rsid w:val="005A757C"/>
    <w:rsid w:val="005A7EA3"/>
    <w:rsid w:val="005B0173"/>
    <w:rsid w:val="005B041B"/>
    <w:rsid w:val="005B067D"/>
    <w:rsid w:val="005B284A"/>
    <w:rsid w:val="005B301F"/>
    <w:rsid w:val="005B334D"/>
    <w:rsid w:val="005B3420"/>
    <w:rsid w:val="005B37B9"/>
    <w:rsid w:val="005B3A85"/>
    <w:rsid w:val="005B3BE0"/>
    <w:rsid w:val="005B3D95"/>
    <w:rsid w:val="005B55F6"/>
    <w:rsid w:val="005B586D"/>
    <w:rsid w:val="005B5F61"/>
    <w:rsid w:val="005B61F7"/>
    <w:rsid w:val="005B65E4"/>
    <w:rsid w:val="005B66A7"/>
    <w:rsid w:val="005B6BD6"/>
    <w:rsid w:val="005B70B8"/>
    <w:rsid w:val="005B72DF"/>
    <w:rsid w:val="005C04EF"/>
    <w:rsid w:val="005C1185"/>
    <w:rsid w:val="005C1448"/>
    <w:rsid w:val="005C1B76"/>
    <w:rsid w:val="005C2676"/>
    <w:rsid w:val="005C2E38"/>
    <w:rsid w:val="005C46D1"/>
    <w:rsid w:val="005C4AD4"/>
    <w:rsid w:val="005C57C2"/>
    <w:rsid w:val="005C5850"/>
    <w:rsid w:val="005C5C7B"/>
    <w:rsid w:val="005C5CDD"/>
    <w:rsid w:val="005C5EA1"/>
    <w:rsid w:val="005C633F"/>
    <w:rsid w:val="005C6D7C"/>
    <w:rsid w:val="005C7934"/>
    <w:rsid w:val="005D0227"/>
    <w:rsid w:val="005D2606"/>
    <w:rsid w:val="005D3DC7"/>
    <w:rsid w:val="005D43DD"/>
    <w:rsid w:val="005D4F4C"/>
    <w:rsid w:val="005D5E96"/>
    <w:rsid w:val="005E00C1"/>
    <w:rsid w:val="005E060B"/>
    <w:rsid w:val="005E0DE5"/>
    <w:rsid w:val="005E10A7"/>
    <w:rsid w:val="005E187F"/>
    <w:rsid w:val="005E1D3D"/>
    <w:rsid w:val="005E2587"/>
    <w:rsid w:val="005E29D0"/>
    <w:rsid w:val="005E37D9"/>
    <w:rsid w:val="005E3E6C"/>
    <w:rsid w:val="005E4057"/>
    <w:rsid w:val="005E479C"/>
    <w:rsid w:val="005E4EF3"/>
    <w:rsid w:val="005E6586"/>
    <w:rsid w:val="005E7FD6"/>
    <w:rsid w:val="005F01C9"/>
    <w:rsid w:val="005F04D1"/>
    <w:rsid w:val="005F0586"/>
    <w:rsid w:val="005F07AE"/>
    <w:rsid w:val="005F0964"/>
    <w:rsid w:val="005F0B25"/>
    <w:rsid w:val="005F19CF"/>
    <w:rsid w:val="005F1FB0"/>
    <w:rsid w:val="005F29BB"/>
    <w:rsid w:val="005F2B97"/>
    <w:rsid w:val="005F2C1A"/>
    <w:rsid w:val="005F2D7C"/>
    <w:rsid w:val="005F2E74"/>
    <w:rsid w:val="005F30CF"/>
    <w:rsid w:val="005F32C6"/>
    <w:rsid w:val="005F3CF9"/>
    <w:rsid w:val="005F3E55"/>
    <w:rsid w:val="005F3F65"/>
    <w:rsid w:val="005F4E32"/>
    <w:rsid w:val="005F514C"/>
    <w:rsid w:val="005F543C"/>
    <w:rsid w:val="005F54D3"/>
    <w:rsid w:val="005F5551"/>
    <w:rsid w:val="005F64D4"/>
    <w:rsid w:val="005F6EA3"/>
    <w:rsid w:val="005F6F06"/>
    <w:rsid w:val="005F75EF"/>
    <w:rsid w:val="005F7690"/>
    <w:rsid w:val="005F79A4"/>
    <w:rsid w:val="005F7A8E"/>
    <w:rsid w:val="00600166"/>
    <w:rsid w:val="006004C4"/>
    <w:rsid w:val="00601543"/>
    <w:rsid w:val="006029E2"/>
    <w:rsid w:val="00602CE3"/>
    <w:rsid w:val="0060482E"/>
    <w:rsid w:val="006054A9"/>
    <w:rsid w:val="00605A94"/>
    <w:rsid w:val="00605FDD"/>
    <w:rsid w:val="006071B1"/>
    <w:rsid w:val="006109E2"/>
    <w:rsid w:val="00611646"/>
    <w:rsid w:val="00611931"/>
    <w:rsid w:val="00611EF6"/>
    <w:rsid w:val="0061207B"/>
    <w:rsid w:val="0061279E"/>
    <w:rsid w:val="00612BA9"/>
    <w:rsid w:val="00612C2E"/>
    <w:rsid w:val="0061323F"/>
    <w:rsid w:val="0061433D"/>
    <w:rsid w:val="006146DA"/>
    <w:rsid w:val="0061480F"/>
    <w:rsid w:val="00614968"/>
    <w:rsid w:val="00614A48"/>
    <w:rsid w:val="00614C46"/>
    <w:rsid w:val="006156CF"/>
    <w:rsid w:val="00615E7C"/>
    <w:rsid w:val="00615EE5"/>
    <w:rsid w:val="00616105"/>
    <w:rsid w:val="006172E1"/>
    <w:rsid w:val="00617DE0"/>
    <w:rsid w:val="0062009C"/>
    <w:rsid w:val="006202B0"/>
    <w:rsid w:val="006217B0"/>
    <w:rsid w:val="00621BAF"/>
    <w:rsid w:val="00621C54"/>
    <w:rsid w:val="00621C76"/>
    <w:rsid w:val="00621CC6"/>
    <w:rsid w:val="00622E49"/>
    <w:rsid w:val="00623540"/>
    <w:rsid w:val="006256AA"/>
    <w:rsid w:val="00625AF0"/>
    <w:rsid w:val="00625E62"/>
    <w:rsid w:val="00625FE7"/>
    <w:rsid w:val="006260FF"/>
    <w:rsid w:val="00626136"/>
    <w:rsid w:val="00626431"/>
    <w:rsid w:val="00626BAB"/>
    <w:rsid w:val="00626E3E"/>
    <w:rsid w:val="00630216"/>
    <w:rsid w:val="0063064B"/>
    <w:rsid w:val="0063094B"/>
    <w:rsid w:val="00630C50"/>
    <w:rsid w:val="00631135"/>
    <w:rsid w:val="00631665"/>
    <w:rsid w:val="00631BD1"/>
    <w:rsid w:val="00631D10"/>
    <w:rsid w:val="006320AC"/>
    <w:rsid w:val="006325C8"/>
    <w:rsid w:val="00632B86"/>
    <w:rsid w:val="00632CDB"/>
    <w:rsid w:val="00633062"/>
    <w:rsid w:val="006333E7"/>
    <w:rsid w:val="006335FB"/>
    <w:rsid w:val="00633952"/>
    <w:rsid w:val="00633D39"/>
    <w:rsid w:val="00634BEF"/>
    <w:rsid w:val="00635E94"/>
    <w:rsid w:val="00636A0E"/>
    <w:rsid w:val="00636AC1"/>
    <w:rsid w:val="00636D37"/>
    <w:rsid w:val="00636DEB"/>
    <w:rsid w:val="00637332"/>
    <w:rsid w:val="00637561"/>
    <w:rsid w:val="00640511"/>
    <w:rsid w:val="006405DA"/>
    <w:rsid w:val="006415BD"/>
    <w:rsid w:val="00641ED9"/>
    <w:rsid w:val="00642606"/>
    <w:rsid w:val="00642D0A"/>
    <w:rsid w:val="00642F17"/>
    <w:rsid w:val="00642F96"/>
    <w:rsid w:val="006433A2"/>
    <w:rsid w:val="006435C8"/>
    <w:rsid w:val="0064418C"/>
    <w:rsid w:val="0064441D"/>
    <w:rsid w:val="006444EE"/>
    <w:rsid w:val="00644E65"/>
    <w:rsid w:val="0064544E"/>
    <w:rsid w:val="006462E8"/>
    <w:rsid w:val="006465D5"/>
    <w:rsid w:val="00646BB5"/>
    <w:rsid w:val="006477CD"/>
    <w:rsid w:val="00650882"/>
    <w:rsid w:val="0065124B"/>
    <w:rsid w:val="00651507"/>
    <w:rsid w:val="00651A57"/>
    <w:rsid w:val="00651F27"/>
    <w:rsid w:val="00651FDB"/>
    <w:rsid w:val="00653074"/>
    <w:rsid w:val="00653F9E"/>
    <w:rsid w:val="00654843"/>
    <w:rsid w:val="00654ACB"/>
    <w:rsid w:val="00655948"/>
    <w:rsid w:val="006559A1"/>
    <w:rsid w:val="00655A7B"/>
    <w:rsid w:val="006562FD"/>
    <w:rsid w:val="006563AB"/>
    <w:rsid w:val="00656CF2"/>
    <w:rsid w:val="00657437"/>
    <w:rsid w:val="006608B8"/>
    <w:rsid w:val="00661714"/>
    <w:rsid w:val="00661CB1"/>
    <w:rsid w:val="0066244C"/>
    <w:rsid w:val="00662474"/>
    <w:rsid w:val="00662737"/>
    <w:rsid w:val="006628EF"/>
    <w:rsid w:val="00662BD4"/>
    <w:rsid w:val="0066327D"/>
    <w:rsid w:val="0066334F"/>
    <w:rsid w:val="0066435D"/>
    <w:rsid w:val="0066440D"/>
    <w:rsid w:val="00664421"/>
    <w:rsid w:val="00664D70"/>
    <w:rsid w:val="006652BC"/>
    <w:rsid w:val="00665B51"/>
    <w:rsid w:val="00665CF0"/>
    <w:rsid w:val="006675DF"/>
    <w:rsid w:val="0066775D"/>
    <w:rsid w:val="00667B50"/>
    <w:rsid w:val="00671027"/>
    <w:rsid w:val="00671062"/>
    <w:rsid w:val="00671969"/>
    <w:rsid w:val="00671AA7"/>
    <w:rsid w:val="00671C89"/>
    <w:rsid w:val="0067205E"/>
    <w:rsid w:val="00672589"/>
    <w:rsid w:val="00672C08"/>
    <w:rsid w:val="00672C7C"/>
    <w:rsid w:val="00674BF4"/>
    <w:rsid w:val="006750AA"/>
    <w:rsid w:val="006752E3"/>
    <w:rsid w:val="00675899"/>
    <w:rsid w:val="00675FF9"/>
    <w:rsid w:val="00676275"/>
    <w:rsid w:val="0067690D"/>
    <w:rsid w:val="00676E74"/>
    <w:rsid w:val="006776E2"/>
    <w:rsid w:val="00680195"/>
    <w:rsid w:val="006802B8"/>
    <w:rsid w:val="00680381"/>
    <w:rsid w:val="00680BD0"/>
    <w:rsid w:val="00680CF9"/>
    <w:rsid w:val="00681207"/>
    <w:rsid w:val="006814B2"/>
    <w:rsid w:val="00681726"/>
    <w:rsid w:val="00682219"/>
    <w:rsid w:val="0068264B"/>
    <w:rsid w:val="00682861"/>
    <w:rsid w:val="00682B98"/>
    <w:rsid w:val="00682BB4"/>
    <w:rsid w:val="00683438"/>
    <w:rsid w:val="0068348A"/>
    <w:rsid w:val="006837B0"/>
    <w:rsid w:val="006837B9"/>
    <w:rsid w:val="00683C8F"/>
    <w:rsid w:val="00683DD0"/>
    <w:rsid w:val="006849B8"/>
    <w:rsid w:val="00684B37"/>
    <w:rsid w:val="00684FE9"/>
    <w:rsid w:val="00686523"/>
    <w:rsid w:val="00686560"/>
    <w:rsid w:val="0068687B"/>
    <w:rsid w:val="00686DD5"/>
    <w:rsid w:val="0068702C"/>
    <w:rsid w:val="00687228"/>
    <w:rsid w:val="00687256"/>
    <w:rsid w:val="0068795D"/>
    <w:rsid w:val="006900A1"/>
    <w:rsid w:val="0069126C"/>
    <w:rsid w:val="00691392"/>
    <w:rsid w:val="0069170B"/>
    <w:rsid w:val="00691880"/>
    <w:rsid w:val="00691F10"/>
    <w:rsid w:val="0069277B"/>
    <w:rsid w:val="00692BBD"/>
    <w:rsid w:val="00693DE4"/>
    <w:rsid w:val="006940FD"/>
    <w:rsid w:val="0069485D"/>
    <w:rsid w:val="00694962"/>
    <w:rsid w:val="0069513F"/>
    <w:rsid w:val="00696383"/>
    <w:rsid w:val="00697631"/>
    <w:rsid w:val="006A18A5"/>
    <w:rsid w:val="006A1C1A"/>
    <w:rsid w:val="006A2D3D"/>
    <w:rsid w:val="006A4260"/>
    <w:rsid w:val="006A445D"/>
    <w:rsid w:val="006A48AB"/>
    <w:rsid w:val="006A54C7"/>
    <w:rsid w:val="006A5E8B"/>
    <w:rsid w:val="006A624D"/>
    <w:rsid w:val="006A62C4"/>
    <w:rsid w:val="006A6302"/>
    <w:rsid w:val="006A6902"/>
    <w:rsid w:val="006A77E9"/>
    <w:rsid w:val="006A7E61"/>
    <w:rsid w:val="006A7E9E"/>
    <w:rsid w:val="006B0421"/>
    <w:rsid w:val="006B06A3"/>
    <w:rsid w:val="006B0AD6"/>
    <w:rsid w:val="006B0DE5"/>
    <w:rsid w:val="006B1637"/>
    <w:rsid w:val="006B1A45"/>
    <w:rsid w:val="006B1D8C"/>
    <w:rsid w:val="006B20A1"/>
    <w:rsid w:val="006B2171"/>
    <w:rsid w:val="006B2885"/>
    <w:rsid w:val="006B30A8"/>
    <w:rsid w:val="006B49FD"/>
    <w:rsid w:val="006B4BCE"/>
    <w:rsid w:val="006B58DD"/>
    <w:rsid w:val="006B5CE7"/>
    <w:rsid w:val="006B617C"/>
    <w:rsid w:val="006B61B8"/>
    <w:rsid w:val="006B64F1"/>
    <w:rsid w:val="006B6FA6"/>
    <w:rsid w:val="006B72FF"/>
    <w:rsid w:val="006C0252"/>
    <w:rsid w:val="006C09A7"/>
    <w:rsid w:val="006C1237"/>
    <w:rsid w:val="006C184A"/>
    <w:rsid w:val="006C2254"/>
    <w:rsid w:val="006C2462"/>
    <w:rsid w:val="006C2FF5"/>
    <w:rsid w:val="006C3482"/>
    <w:rsid w:val="006C37E5"/>
    <w:rsid w:val="006C3D1D"/>
    <w:rsid w:val="006C5904"/>
    <w:rsid w:val="006C784A"/>
    <w:rsid w:val="006D0725"/>
    <w:rsid w:val="006D1388"/>
    <w:rsid w:val="006D14A6"/>
    <w:rsid w:val="006D1879"/>
    <w:rsid w:val="006D1BB6"/>
    <w:rsid w:val="006D1EDB"/>
    <w:rsid w:val="006D2461"/>
    <w:rsid w:val="006D2800"/>
    <w:rsid w:val="006D2FE1"/>
    <w:rsid w:val="006D3D3A"/>
    <w:rsid w:val="006D533C"/>
    <w:rsid w:val="006D5CBB"/>
    <w:rsid w:val="006D635B"/>
    <w:rsid w:val="006D69D2"/>
    <w:rsid w:val="006D6B75"/>
    <w:rsid w:val="006D707F"/>
    <w:rsid w:val="006E027A"/>
    <w:rsid w:val="006E1E73"/>
    <w:rsid w:val="006E2085"/>
    <w:rsid w:val="006E20C8"/>
    <w:rsid w:val="006E254A"/>
    <w:rsid w:val="006E27EC"/>
    <w:rsid w:val="006E33DD"/>
    <w:rsid w:val="006E41A1"/>
    <w:rsid w:val="006E4839"/>
    <w:rsid w:val="006E548F"/>
    <w:rsid w:val="006E5DD9"/>
    <w:rsid w:val="006E727B"/>
    <w:rsid w:val="006E7A77"/>
    <w:rsid w:val="006E7F7C"/>
    <w:rsid w:val="006F00E6"/>
    <w:rsid w:val="006F085B"/>
    <w:rsid w:val="006F1BF1"/>
    <w:rsid w:val="006F2705"/>
    <w:rsid w:val="006F2952"/>
    <w:rsid w:val="006F2976"/>
    <w:rsid w:val="006F29B1"/>
    <w:rsid w:val="006F2AA2"/>
    <w:rsid w:val="006F2CAD"/>
    <w:rsid w:val="006F365A"/>
    <w:rsid w:val="006F3C56"/>
    <w:rsid w:val="006F3FAB"/>
    <w:rsid w:val="006F41C3"/>
    <w:rsid w:val="006F4D8F"/>
    <w:rsid w:val="006F596C"/>
    <w:rsid w:val="006F5EAC"/>
    <w:rsid w:val="006F6D69"/>
    <w:rsid w:val="006F6DCA"/>
    <w:rsid w:val="006F7ECA"/>
    <w:rsid w:val="00700C1F"/>
    <w:rsid w:val="00700C5B"/>
    <w:rsid w:val="0070157A"/>
    <w:rsid w:val="00701CFC"/>
    <w:rsid w:val="00701DC3"/>
    <w:rsid w:val="007022F1"/>
    <w:rsid w:val="0070264B"/>
    <w:rsid w:val="0070330C"/>
    <w:rsid w:val="00703971"/>
    <w:rsid w:val="00704B44"/>
    <w:rsid w:val="00705643"/>
    <w:rsid w:val="0070569F"/>
    <w:rsid w:val="00705771"/>
    <w:rsid w:val="00705E5A"/>
    <w:rsid w:val="00706557"/>
    <w:rsid w:val="007066F7"/>
    <w:rsid w:val="007067B5"/>
    <w:rsid w:val="00706ABD"/>
    <w:rsid w:val="00706E1A"/>
    <w:rsid w:val="00706ECB"/>
    <w:rsid w:val="00707838"/>
    <w:rsid w:val="00707A98"/>
    <w:rsid w:val="00707AB5"/>
    <w:rsid w:val="00707D6C"/>
    <w:rsid w:val="0071036E"/>
    <w:rsid w:val="00711411"/>
    <w:rsid w:val="0071218B"/>
    <w:rsid w:val="007128C5"/>
    <w:rsid w:val="0071460B"/>
    <w:rsid w:val="00714807"/>
    <w:rsid w:val="00714FE0"/>
    <w:rsid w:val="00715539"/>
    <w:rsid w:val="00715C34"/>
    <w:rsid w:val="00717332"/>
    <w:rsid w:val="007177F3"/>
    <w:rsid w:val="00717885"/>
    <w:rsid w:val="00721059"/>
    <w:rsid w:val="007218AB"/>
    <w:rsid w:val="00721A39"/>
    <w:rsid w:val="00721E31"/>
    <w:rsid w:val="00721E35"/>
    <w:rsid w:val="007220D6"/>
    <w:rsid w:val="0072218A"/>
    <w:rsid w:val="007222CC"/>
    <w:rsid w:val="0072235C"/>
    <w:rsid w:val="007229E8"/>
    <w:rsid w:val="00723AE2"/>
    <w:rsid w:val="0072510E"/>
    <w:rsid w:val="007254F0"/>
    <w:rsid w:val="007257E7"/>
    <w:rsid w:val="00725A57"/>
    <w:rsid w:val="00726125"/>
    <w:rsid w:val="00727295"/>
    <w:rsid w:val="0072735A"/>
    <w:rsid w:val="00727666"/>
    <w:rsid w:val="00727847"/>
    <w:rsid w:val="0073001E"/>
    <w:rsid w:val="00730A5B"/>
    <w:rsid w:val="00731CBD"/>
    <w:rsid w:val="0073207E"/>
    <w:rsid w:val="00732599"/>
    <w:rsid w:val="007329FE"/>
    <w:rsid w:val="00732B0D"/>
    <w:rsid w:val="00733380"/>
    <w:rsid w:val="0073406F"/>
    <w:rsid w:val="00734222"/>
    <w:rsid w:val="00734C02"/>
    <w:rsid w:val="00737C7D"/>
    <w:rsid w:val="00737EC9"/>
    <w:rsid w:val="00740394"/>
    <w:rsid w:val="007409CD"/>
    <w:rsid w:val="00740D12"/>
    <w:rsid w:val="00741E97"/>
    <w:rsid w:val="00742124"/>
    <w:rsid w:val="00742C9E"/>
    <w:rsid w:val="0074391B"/>
    <w:rsid w:val="00743C2B"/>
    <w:rsid w:val="007453E1"/>
    <w:rsid w:val="00745956"/>
    <w:rsid w:val="00745EB1"/>
    <w:rsid w:val="007463D2"/>
    <w:rsid w:val="0074688E"/>
    <w:rsid w:val="0074695F"/>
    <w:rsid w:val="00746B85"/>
    <w:rsid w:val="00746D5E"/>
    <w:rsid w:val="00746FCA"/>
    <w:rsid w:val="007471C1"/>
    <w:rsid w:val="00750467"/>
    <w:rsid w:val="00753D39"/>
    <w:rsid w:val="0075541D"/>
    <w:rsid w:val="00755806"/>
    <w:rsid w:val="00756201"/>
    <w:rsid w:val="007563F0"/>
    <w:rsid w:val="007571C6"/>
    <w:rsid w:val="00757937"/>
    <w:rsid w:val="00757E16"/>
    <w:rsid w:val="0076035C"/>
    <w:rsid w:val="007617BD"/>
    <w:rsid w:val="007619E9"/>
    <w:rsid w:val="00762865"/>
    <w:rsid w:val="007642F4"/>
    <w:rsid w:val="007643A0"/>
    <w:rsid w:val="00765849"/>
    <w:rsid w:val="00765A59"/>
    <w:rsid w:val="00765B47"/>
    <w:rsid w:val="00766F37"/>
    <w:rsid w:val="00766FCC"/>
    <w:rsid w:val="0076724D"/>
    <w:rsid w:val="00767D67"/>
    <w:rsid w:val="00770121"/>
    <w:rsid w:val="0077168D"/>
    <w:rsid w:val="007717B7"/>
    <w:rsid w:val="007719AE"/>
    <w:rsid w:val="00771AAC"/>
    <w:rsid w:val="00771D7C"/>
    <w:rsid w:val="00771FA4"/>
    <w:rsid w:val="00772346"/>
    <w:rsid w:val="00772614"/>
    <w:rsid w:val="00773CE2"/>
    <w:rsid w:val="007747D9"/>
    <w:rsid w:val="007750D8"/>
    <w:rsid w:val="007754E4"/>
    <w:rsid w:val="007755D6"/>
    <w:rsid w:val="007765F4"/>
    <w:rsid w:val="00776869"/>
    <w:rsid w:val="00776B85"/>
    <w:rsid w:val="00776E13"/>
    <w:rsid w:val="00776F10"/>
    <w:rsid w:val="007771ED"/>
    <w:rsid w:val="00777EA3"/>
    <w:rsid w:val="00781ACE"/>
    <w:rsid w:val="007827D4"/>
    <w:rsid w:val="007828F7"/>
    <w:rsid w:val="0078300E"/>
    <w:rsid w:val="0078389E"/>
    <w:rsid w:val="007839EC"/>
    <w:rsid w:val="00783AF4"/>
    <w:rsid w:val="00783B33"/>
    <w:rsid w:val="00784D05"/>
    <w:rsid w:val="007851C9"/>
    <w:rsid w:val="0078620A"/>
    <w:rsid w:val="00786266"/>
    <w:rsid w:val="007862E3"/>
    <w:rsid w:val="00786608"/>
    <w:rsid w:val="00786B1F"/>
    <w:rsid w:val="0078725D"/>
    <w:rsid w:val="007875C3"/>
    <w:rsid w:val="00787741"/>
    <w:rsid w:val="00787B60"/>
    <w:rsid w:val="0079015F"/>
    <w:rsid w:val="00791074"/>
    <w:rsid w:val="00791168"/>
    <w:rsid w:val="0079135F"/>
    <w:rsid w:val="007915CA"/>
    <w:rsid w:val="00791ACA"/>
    <w:rsid w:val="00791E72"/>
    <w:rsid w:val="00792D67"/>
    <w:rsid w:val="0079322E"/>
    <w:rsid w:val="007946CA"/>
    <w:rsid w:val="007967DA"/>
    <w:rsid w:val="00796FC5"/>
    <w:rsid w:val="0079740E"/>
    <w:rsid w:val="0079773F"/>
    <w:rsid w:val="0079798E"/>
    <w:rsid w:val="00797A2D"/>
    <w:rsid w:val="007A0135"/>
    <w:rsid w:val="007A061A"/>
    <w:rsid w:val="007A0822"/>
    <w:rsid w:val="007A1142"/>
    <w:rsid w:val="007A19AB"/>
    <w:rsid w:val="007A2B78"/>
    <w:rsid w:val="007A39DB"/>
    <w:rsid w:val="007A4513"/>
    <w:rsid w:val="007A45DC"/>
    <w:rsid w:val="007A4836"/>
    <w:rsid w:val="007A48DA"/>
    <w:rsid w:val="007A4A99"/>
    <w:rsid w:val="007A4B6D"/>
    <w:rsid w:val="007A5934"/>
    <w:rsid w:val="007A5E86"/>
    <w:rsid w:val="007A602F"/>
    <w:rsid w:val="007A6170"/>
    <w:rsid w:val="007A63CB"/>
    <w:rsid w:val="007A6606"/>
    <w:rsid w:val="007A68F9"/>
    <w:rsid w:val="007A7522"/>
    <w:rsid w:val="007B01EA"/>
    <w:rsid w:val="007B0856"/>
    <w:rsid w:val="007B0A54"/>
    <w:rsid w:val="007B0EAB"/>
    <w:rsid w:val="007B16C4"/>
    <w:rsid w:val="007B1A2B"/>
    <w:rsid w:val="007B214D"/>
    <w:rsid w:val="007B295D"/>
    <w:rsid w:val="007B2CFC"/>
    <w:rsid w:val="007B2E3D"/>
    <w:rsid w:val="007B3B3A"/>
    <w:rsid w:val="007B3C88"/>
    <w:rsid w:val="007B3DF4"/>
    <w:rsid w:val="007B43A5"/>
    <w:rsid w:val="007B4A33"/>
    <w:rsid w:val="007B4DF0"/>
    <w:rsid w:val="007B52EC"/>
    <w:rsid w:val="007B67BC"/>
    <w:rsid w:val="007B70B5"/>
    <w:rsid w:val="007B7380"/>
    <w:rsid w:val="007B7617"/>
    <w:rsid w:val="007C040B"/>
    <w:rsid w:val="007C0AC8"/>
    <w:rsid w:val="007C100B"/>
    <w:rsid w:val="007C1772"/>
    <w:rsid w:val="007C180F"/>
    <w:rsid w:val="007C1AB5"/>
    <w:rsid w:val="007C2D01"/>
    <w:rsid w:val="007C2E37"/>
    <w:rsid w:val="007C2FB1"/>
    <w:rsid w:val="007C3026"/>
    <w:rsid w:val="007C309F"/>
    <w:rsid w:val="007C3114"/>
    <w:rsid w:val="007C3CF7"/>
    <w:rsid w:val="007C3D86"/>
    <w:rsid w:val="007C44D6"/>
    <w:rsid w:val="007C4650"/>
    <w:rsid w:val="007C4A23"/>
    <w:rsid w:val="007C4C1E"/>
    <w:rsid w:val="007C5CBC"/>
    <w:rsid w:val="007C702D"/>
    <w:rsid w:val="007C7140"/>
    <w:rsid w:val="007C7459"/>
    <w:rsid w:val="007D01E0"/>
    <w:rsid w:val="007D0FCF"/>
    <w:rsid w:val="007D1A8C"/>
    <w:rsid w:val="007D2004"/>
    <w:rsid w:val="007D2BB3"/>
    <w:rsid w:val="007D39C9"/>
    <w:rsid w:val="007D3A06"/>
    <w:rsid w:val="007D3ADD"/>
    <w:rsid w:val="007D4AC3"/>
    <w:rsid w:val="007D4F9E"/>
    <w:rsid w:val="007D53C7"/>
    <w:rsid w:val="007D6364"/>
    <w:rsid w:val="007D6D59"/>
    <w:rsid w:val="007D6E94"/>
    <w:rsid w:val="007D6F05"/>
    <w:rsid w:val="007D79BD"/>
    <w:rsid w:val="007E01C2"/>
    <w:rsid w:val="007E14B2"/>
    <w:rsid w:val="007E1E13"/>
    <w:rsid w:val="007E3825"/>
    <w:rsid w:val="007E391A"/>
    <w:rsid w:val="007E3931"/>
    <w:rsid w:val="007E394C"/>
    <w:rsid w:val="007E3E01"/>
    <w:rsid w:val="007E4462"/>
    <w:rsid w:val="007E46BE"/>
    <w:rsid w:val="007E48FA"/>
    <w:rsid w:val="007E5325"/>
    <w:rsid w:val="007E54B7"/>
    <w:rsid w:val="007E5EF0"/>
    <w:rsid w:val="007E6679"/>
    <w:rsid w:val="007E66FC"/>
    <w:rsid w:val="007E762E"/>
    <w:rsid w:val="007E7637"/>
    <w:rsid w:val="007F019F"/>
    <w:rsid w:val="007F1642"/>
    <w:rsid w:val="007F16CF"/>
    <w:rsid w:val="007F1AE1"/>
    <w:rsid w:val="007F2095"/>
    <w:rsid w:val="007F2162"/>
    <w:rsid w:val="007F2933"/>
    <w:rsid w:val="007F302E"/>
    <w:rsid w:val="007F40FC"/>
    <w:rsid w:val="007F4E45"/>
    <w:rsid w:val="007F5687"/>
    <w:rsid w:val="007F5736"/>
    <w:rsid w:val="007F5BE7"/>
    <w:rsid w:val="007F5DD0"/>
    <w:rsid w:val="007F5FAC"/>
    <w:rsid w:val="007F648D"/>
    <w:rsid w:val="007F6BEB"/>
    <w:rsid w:val="007F6FF4"/>
    <w:rsid w:val="007F71FC"/>
    <w:rsid w:val="008001DE"/>
    <w:rsid w:val="008005D6"/>
    <w:rsid w:val="00800C65"/>
    <w:rsid w:val="00800DFF"/>
    <w:rsid w:val="008014A7"/>
    <w:rsid w:val="0080150A"/>
    <w:rsid w:val="00801CB5"/>
    <w:rsid w:val="00802184"/>
    <w:rsid w:val="00802A71"/>
    <w:rsid w:val="00802C10"/>
    <w:rsid w:val="00802F01"/>
    <w:rsid w:val="0080394E"/>
    <w:rsid w:val="00803EAD"/>
    <w:rsid w:val="008040B5"/>
    <w:rsid w:val="00804743"/>
    <w:rsid w:val="00804A1A"/>
    <w:rsid w:val="008056E0"/>
    <w:rsid w:val="0080626A"/>
    <w:rsid w:val="00806391"/>
    <w:rsid w:val="00807109"/>
    <w:rsid w:val="0080714B"/>
    <w:rsid w:val="008075FD"/>
    <w:rsid w:val="00807CC2"/>
    <w:rsid w:val="008108B8"/>
    <w:rsid w:val="00810FC7"/>
    <w:rsid w:val="00811044"/>
    <w:rsid w:val="00811B4D"/>
    <w:rsid w:val="00813BD6"/>
    <w:rsid w:val="00814C86"/>
    <w:rsid w:val="0081614B"/>
    <w:rsid w:val="0081649D"/>
    <w:rsid w:val="00816DC7"/>
    <w:rsid w:val="00816FCF"/>
    <w:rsid w:val="00817595"/>
    <w:rsid w:val="00817F8F"/>
    <w:rsid w:val="008200F4"/>
    <w:rsid w:val="00820D73"/>
    <w:rsid w:val="00821A10"/>
    <w:rsid w:val="00821F18"/>
    <w:rsid w:val="00821F30"/>
    <w:rsid w:val="00822936"/>
    <w:rsid w:val="008235CC"/>
    <w:rsid w:val="008237D0"/>
    <w:rsid w:val="008237FB"/>
    <w:rsid w:val="00823D81"/>
    <w:rsid w:val="008241C1"/>
    <w:rsid w:val="0082465F"/>
    <w:rsid w:val="00824978"/>
    <w:rsid w:val="00825AC6"/>
    <w:rsid w:val="00826FF7"/>
    <w:rsid w:val="008272A4"/>
    <w:rsid w:val="00827500"/>
    <w:rsid w:val="00827A4F"/>
    <w:rsid w:val="00827BB6"/>
    <w:rsid w:val="00830890"/>
    <w:rsid w:val="0083191E"/>
    <w:rsid w:val="00831A4A"/>
    <w:rsid w:val="00831B0D"/>
    <w:rsid w:val="008326D3"/>
    <w:rsid w:val="00832E35"/>
    <w:rsid w:val="00833433"/>
    <w:rsid w:val="008336BF"/>
    <w:rsid w:val="00834491"/>
    <w:rsid w:val="008344C2"/>
    <w:rsid w:val="00834AFD"/>
    <w:rsid w:val="00834CDD"/>
    <w:rsid w:val="00835FFD"/>
    <w:rsid w:val="00836694"/>
    <w:rsid w:val="00837D58"/>
    <w:rsid w:val="00837DDB"/>
    <w:rsid w:val="00837F8C"/>
    <w:rsid w:val="00840614"/>
    <w:rsid w:val="00840D2E"/>
    <w:rsid w:val="008411D7"/>
    <w:rsid w:val="00841DB0"/>
    <w:rsid w:val="00841DB9"/>
    <w:rsid w:val="00841EC9"/>
    <w:rsid w:val="00842684"/>
    <w:rsid w:val="00843EB1"/>
    <w:rsid w:val="00844579"/>
    <w:rsid w:val="008445AE"/>
    <w:rsid w:val="00845209"/>
    <w:rsid w:val="008457F1"/>
    <w:rsid w:val="00845918"/>
    <w:rsid w:val="00846B18"/>
    <w:rsid w:val="008472CB"/>
    <w:rsid w:val="0084797A"/>
    <w:rsid w:val="00847C92"/>
    <w:rsid w:val="00847DCE"/>
    <w:rsid w:val="00847E80"/>
    <w:rsid w:val="0085036C"/>
    <w:rsid w:val="00850875"/>
    <w:rsid w:val="0085141B"/>
    <w:rsid w:val="008519CA"/>
    <w:rsid w:val="00851F35"/>
    <w:rsid w:val="0085200E"/>
    <w:rsid w:val="008531A7"/>
    <w:rsid w:val="008540B8"/>
    <w:rsid w:val="008543C0"/>
    <w:rsid w:val="00854CFE"/>
    <w:rsid w:val="0085542E"/>
    <w:rsid w:val="00855C70"/>
    <w:rsid w:val="00856025"/>
    <w:rsid w:val="0085630C"/>
    <w:rsid w:val="00856C67"/>
    <w:rsid w:val="00857232"/>
    <w:rsid w:val="00857327"/>
    <w:rsid w:val="00860085"/>
    <w:rsid w:val="008602F4"/>
    <w:rsid w:val="00860BA8"/>
    <w:rsid w:val="008613E2"/>
    <w:rsid w:val="00861933"/>
    <w:rsid w:val="00862319"/>
    <w:rsid w:val="008633BB"/>
    <w:rsid w:val="00863582"/>
    <w:rsid w:val="00864054"/>
    <w:rsid w:val="0086415E"/>
    <w:rsid w:val="0086417C"/>
    <w:rsid w:val="00864682"/>
    <w:rsid w:val="00864D27"/>
    <w:rsid w:val="00865102"/>
    <w:rsid w:val="00865398"/>
    <w:rsid w:val="0086566C"/>
    <w:rsid w:val="00866320"/>
    <w:rsid w:val="008666BF"/>
    <w:rsid w:val="00866862"/>
    <w:rsid w:val="00866990"/>
    <w:rsid w:val="00866A33"/>
    <w:rsid w:val="008679E8"/>
    <w:rsid w:val="00867FF8"/>
    <w:rsid w:val="008703DA"/>
    <w:rsid w:val="00870C33"/>
    <w:rsid w:val="00870F5C"/>
    <w:rsid w:val="008713A3"/>
    <w:rsid w:val="00871773"/>
    <w:rsid w:val="00871B8F"/>
    <w:rsid w:val="008726C9"/>
    <w:rsid w:val="0087305D"/>
    <w:rsid w:val="00873470"/>
    <w:rsid w:val="00873486"/>
    <w:rsid w:val="00876FA7"/>
    <w:rsid w:val="00877B23"/>
    <w:rsid w:val="00877C5C"/>
    <w:rsid w:val="00880289"/>
    <w:rsid w:val="00880652"/>
    <w:rsid w:val="00880EA1"/>
    <w:rsid w:val="00881228"/>
    <w:rsid w:val="00882AC8"/>
    <w:rsid w:val="00882D41"/>
    <w:rsid w:val="008832C9"/>
    <w:rsid w:val="008834B5"/>
    <w:rsid w:val="008838F6"/>
    <w:rsid w:val="00883C77"/>
    <w:rsid w:val="00885094"/>
    <w:rsid w:val="00885B24"/>
    <w:rsid w:val="00887474"/>
    <w:rsid w:val="00887970"/>
    <w:rsid w:val="00887DBD"/>
    <w:rsid w:val="00887E0D"/>
    <w:rsid w:val="00887E99"/>
    <w:rsid w:val="00890336"/>
    <w:rsid w:val="00890BA6"/>
    <w:rsid w:val="00891D54"/>
    <w:rsid w:val="00892332"/>
    <w:rsid w:val="00892BD7"/>
    <w:rsid w:val="00892E35"/>
    <w:rsid w:val="00892FD7"/>
    <w:rsid w:val="0089306D"/>
    <w:rsid w:val="0089327A"/>
    <w:rsid w:val="00893C17"/>
    <w:rsid w:val="00894994"/>
    <w:rsid w:val="00895E5B"/>
    <w:rsid w:val="0089653F"/>
    <w:rsid w:val="00897257"/>
    <w:rsid w:val="00897744"/>
    <w:rsid w:val="0089793A"/>
    <w:rsid w:val="00897FE1"/>
    <w:rsid w:val="008A0111"/>
    <w:rsid w:val="008A038E"/>
    <w:rsid w:val="008A0695"/>
    <w:rsid w:val="008A06A3"/>
    <w:rsid w:val="008A17E2"/>
    <w:rsid w:val="008A18C9"/>
    <w:rsid w:val="008A1C71"/>
    <w:rsid w:val="008A1F51"/>
    <w:rsid w:val="008A2301"/>
    <w:rsid w:val="008A29A1"/>
    <w:rsid w:val="008A30E7"/>
    <w:rsid w:val="008A33A4"/>
    <w:rsid w:val="008A42D9"/>
    <w:rsid w:val="008A42F0"/>
    <w:rsid w:val="008A4AE4"/>
    <w:rsid w:val="008A4C9A"/>
    <w:rsid w:val="008A4EEA"/>
    <w:rsid w:val="008A54D2"/>
    <w:rsid w:val="008A5E9B"/>
    <w:rsid w:val="008A60D8"/>
    <w:rsid w:val="008A64D9"/>
    <w:rsid w:val="008A6972"/>
    <w:rsid w:val="008A6B2C"/>
    <w:rsid w:val="008A77A6"/>
    <w:rsid w:val="008B0114"/>
    <w:rsid w:val="008B0218"/>
    <w:rsid w:val="008B04AC"/>
    <w:rsid w:val="008B0C5B"/>
    <w:rsid w:val="008B19BC"/>
    <w:rsid w:val="008B3017"/>
    <w:rsid w:val="008B33FE"/>
    <w:rsid w:val="008B37CA"/>
    <w:rsid w:val="008B39B7"/>
    <w:rsid w:val="008B3E0F"/>
    <w:rsid w:val="008B4FD2"/>
    <w:rsid w:val="008B5528"/>
    <w:rsid w:val="008B5FAE"/>
    <w:rsid w:val="008B63A8"/>
    <w:rsid w:val="008B78CD"/>
    <w:rsid w:val="008B79D7"/>
    <w:rsid w:val="008B7AEC"/>
    <w:rsid w:val="008B7C1B"/>
    <w:rsid w:val="008C06D6"/>
    <w:rsid w:val="008C1183"/>
    <w:rsid w:val="008C12EB"/>
    <w:rsid w:val="008C1766"/>
    <w:rsid w:val="008C197C"/>
    <w:rsid w:val="008C1992"/>
    <w:rsid w:val="008C2303"/>
    <w:rsid w:val="008C235D"/>
    <w:rsid w:val="008C2A56"/>
    <w:rsid w:val="008C2C6B"/>
    <w:rsid w:val="008C3D8E"/>
    <w:rsid w:val="008C3DEE"/>
    <w:rsid w:val="008C4643"/>
    <w:rsid w:val="008C533D"/>
    <w:rsid w:val="008C5B4D"/>
    <w:rsid w:val="008C6118"/>
    <w:rsid w:val="008C6773"/>
    <w:rsid w:val="008C6E17"/>
    <w:rsid w:val="008C6FBE"/>
    <w:rsid w:val="008C7147"/>
    <w:rsid w:val="008C79C8"/>
    <w:rsid w:val="008D0178"/>
    <w:rsid w:val="008D1B2D"/>
    <w:rsid w:val="008D1C1A"/>
    <w:rsid w:val="008D1E4B"/>
    <w:rsid w:val="008D2968"/>
    <w:rsid w:val="008D2D54"/>
    <w:rsid w:val="008D3405"/>
    <w:rsid w:val="008D3AD5"/>
    <w:rsid w:val="008D3B9F"/>
    <w:rsid w:val="008D4342"/>
    <w:rsid w:val="008D443F"/>
    <w:rsid w:val="008D4549"/>
    <w:rsid w:val="008D5CD4"/>
    <w:rsid w:val="008D66E7"/>
    <w:rsid w:val="008D68A1"/>
    <w:rsid w:val="008D6F53"/>
    <w:rsid w:val="008D72F0"/>
    <w:rsid w:val="008E06E9"/>
    <w:rsid w:val="008E0B9C"/>
    <w:rsid w:val="008E136B"/>
    <w:rsid w:val="008E2458"/>
    <w:rsid w:val="008E2C99"/>
    <w:rsid w:val="008E2D3E"/>
    <w:rsid w:val="008E2F8F"/>
    <w:rsid w:val="008E3137"/>
    <w:rsid w:val="008E3D4E"/>
    <w:rsid w:val="008E43B7"/>
    <w:rsid w:val="008E771F"/>
    <w:rsid w:val="008E7B78"/>
    <w:rsid w:val="008F0A9D"/>
    <w:rsid w:val="008F0E8D"/>
    <w:rsid w:val="008F0EDD"/>
    <w:rsid w:val="008F1140"/>
    <w:rsid w:val="008F1983"/>
    <w:rsid w:val="008F1D1F"/>
    <w:rsid w:val="008F24A5"/>
    <w:rsid w:val="008F2DAD"/>
    <w:rsid w:val="008F373B"/>
    <w:rsid w:val="008F3ABD"/>
    <w:rsid w:val="008F3DDE"/>
    <w:rsid w:val="008F4413"/>
    <w:rsid w:val="008F4ADE"/>
    <w:rsid w:val="008F4C0E"/>
    <w:rsid w:val="008F547A"/>
    <w:rsid w:val="008F58D5"/>
    <w:rsid w:val="008F5E74"/>
    <w:rsid w:val="008F5F16"/>
    <w:rsid w:val="008F7BB6"/>
    <w:rsid w:val="008F7E19"/>
    <w:rsid w:val="00900C46"/>
    <w:rsid w:val="00900D8C"/>
    <w:rsid w:val="0090151A"/>
    <w:rsid w:val="00902548"/>
    <w:rsid w:val="009028DB"/>
    <w:rsid w:val="009029C9"/>
    <w:rsid w:val="00902E50"/>
    <w:rsid w:val="0090316B"/>
    <w:rsid w:val="009031C1"/>
    <w:rsid w:val="00904FAA"/>
    <w:rsid w:val="00905E13"/>
    <w:rsid w:val="00906221"/>
    <w:rsid w:val="009062D5"/>
    <w:rsid w:val="009075B3"/>
    <w:rsid w:val="00907BD5"/>
    <w:rsid w:val="00910807"/>
    <w:rsid w:val="00910A4D"/>
    <w:rsid w:val="0091194A"/>
    <w:rsid w:val="00912B4E"/>
    <w:rsid w:val="00912D0F"/>
    <w:rsid w:val="009131AE"/>
    <w:rsid w:val="0091334F"/>
    <w:rsid w:val="00913A62"/>
    <w:rsid w:val="00915480"/>
    <w:rsid w:val="00915F22"/>
    <w:rsid w:val="0091747D"/>
    <w:rsid w:val="00917661"/>
    <w:rsid w:val="00921620"/>
    <w:rsid w:val="00921762"/>
    <w:rsid w:val="00921C23"/>
    <w:rsid w:val="009221D5"/>
    <w:rsid w:val="0092264A"/>
    <w:rsid w:val="0092282E"/>
    <w:rsid w:val="00923436"/>
    <w:rsid w:val="009236EB"/>
    <w:rsid w:val="00923DAB"/>
    <w:rsid w:val="00923E7F"/>
    <w:rsid w:val="00924D57"/>
    <w:rsid w:val="009252C5"/>
    <w:rsid w:val="00926784"/>
    <w:rsid w:val="0092752A"/>
    <w:rsid w:val="00930069"/>
    <w:rsid w:val="009304C3"/>
    <w:rsid w:val="009305AB"/>
    <w:rsid w:val="00930E57"/>
    <w:rsid w:val="00930EB9"/>
    <w:rsid w:val="00931415"/>
    <w:rsid w:val="00931A45"/>
    <w:rsid w:val="00931E11"/>
    <w:rsid w:val="009328D3"/>
    <w:rsid w:val="009329DE"/>
    <w:rsid w:val="00934680"/>
    <w:rsid w:val="00934A3E"/>
    <w:rsid w:val="00934A54"/>
    <w:rsid w:val="009356A7"/>
    <w:rsid w:val="00935817"/>
    <w:rsid w:val="009358B8"/>
    <w:rsid w:val="00935F49"/>
    <w:rsid w:val="00936045"/>
    <w:rsid w:val="009360D3"/>
    <w:rsid w:val="00936499"/>
    <w:rsid w:val="00936505"/>
    <w:rsid w:val="00937089"/>
    <w:rsid w:val="00937F33"/>
    <w:rsid w:val="0094177B"/>
    <w:rsid w:val="009423AF"/>
    <w:rsid w:val="009424FA"/>
    <w:rsid w:val="00942AE6"/>
    <w:rsid w:val="00942F9C"/>
    <w:rsid w:val="00943573"/>
    <w:rsid w:val="009439A9"/>
    <w:rsid w:val="00943E12"/>
    <w:rsid w:val="00944D67"/>
    <w:rsid w:val="00944D75"/>
    <w:rsid w:val="00945348"/>
    <w:rsid w:val="00945472"/>
    <w:rsid w:val="009463D1"/>
    <w:rsid w:val="00946778"/>
    <w:rsid w:val="009467E3"/>
    <w:rsid w:val="00946E42"/>
    <w:rsid w:val="0094785B"/>
    <w:rsid w:val="0095006A"/>
    <w:rsid w:val="00950664"/>
    <w:rsid w:val="00950991"/>
    <w:rsid w:val="00951055"/>
    <w:rsid w:val="00952B3F"/>
    <w:rsid w:val="00952D51"/>
    <w:rsid w:val="0095497F"/>
    <w:rsid w:val="00954A85"/>
    <w:rsid w:val="00954E82"/>
    <w:rsid w:val="00955027"/>
    <w:rsid w:val="00955D55"/>
    <w:rsid w:val="00955E06"/>
    <w:rsid w:val="00955EC5"/>
    <w:rsid w:val="0096026E"/>
    <w:rsid w:val="009603C7"/>
    <w:rsid w:val="0096198F"/>
    <w:rsid w:val="009620AF"/>
    <w:rsid w:val="00963383"/>
    <w:rsid w:val="009638F1"/>
    <w:rsid w:val="00964754"/>
    <w:rsid w:val="00964BA2"/>
    <w:rsid w:val="009654F6"/>
    <w:rsid w:val="009655E5"/>
    <w:rsid w:val="00966141"/>
    <w:rsid w:val="009667BA"/>
    <w:rsid w:val="009667C4"/>
    <w:rsid w:val="0096706E"/>
    <w:rsid w:val="009671D6"/>
    <w:rsid w:val="00967476"/>
    <w:rsid w:val="00967837"/>
    <w:rsid w:val="009678E5"/>
    <w:rsid w:val="00967A14"/>
    <w:rsid w:val="0097005A"/>
    <w:rsid w:val="0097013C"/>
    <w:rsid w:val="00970AB8"/>
    <w:rsid w:val="00972479"/>
    <w:rsid w:val="0097255E"/>
    <w:rsid w:val="00972FAB"/>
    <w:rsid w:val="0097311D"/>
    <w:rsid w:val="0097352E"/>
    <w:rsid w:val="00974A76"/>
    <w:rsid w:val="00974B57"/>
    <w:rsid w:val="00974D1C"/>
    <w:rsid w:val="00975304"/>
    <w:rsid w:val="009755BF"/>
    <w:rsid w:val="009761FC"/>
    <w:rsid w:val="009764CC"/>
    <w:rsid w:val="00976D1E"/>
    <w:rsid w:val="00976E51"/>
    <w:rsid w:val="00976F78"/>
    <w:rsid w:val="00976FA7"/>
    <w:rsid w:val="00980362"/>
    <w:rsid w:val="0098037D"/>
    <w:rsid w:val="009805ED"/>
    <w:rsid w:val="00980EE0"/>
    <w:rsid w:val="00981514"/>
    <w:rsid w:val="0098184D"/>
    <w:rsid w:val="00981A9A"/>
    <w:rsid w:val="00982523"/>
    <w:rsid w:val="0098350A"/>
    <w:rsid w:val="009841D1"/>
    <w:rsid w:val="00984A96"/>
    <w:rsid w:val="009851E2"/>
    <w:rsid w:val="00985994"/>
    <w:rsid w:val="00985E89"/>
    <w:rsid w:val="00985FC9"/>
    <w:rsid w:val="009864CC"/>
    <w:rsid w:val="009868AB"/>
    <w:rsid w:val="009870F7"/>
    <w:rsid w:val="009876F0"/>
    <w:rsid w:val="00987CDB"/>
    <w:rsid w:val="00987D19"/>
    <w:rsid w:val="00987DA2"/>
    <w:rsid w:val="00987FCE"/>
    <w:rsid w:val="00990578"/>
    <w:rsid w:val="00990F27"/>
    <w:rsid w:val="009922CD"/>
    <w:rsid w:val="009923F1"/>
    <w:rsid w:val="00992817"/>
    <w:rsid w:val="00992C73"/>
    <w:rsid w:val="00993BC9"/>
    <w:rsid w:val="00994B34"/>
    <w:rsid w:val="0099561E"/>
    <w:rsid w:val="00995FE5"/>
    <w:rsid w:val="00996336"/>
    <w:rsid w:val="009963BF"/>
    <w:rsid w:val="009969E9"/>
    <w:rsid w:val="00996AEF"/>
    <w:rsid w:val="00997138"/>
    <w:rsid w:val="00997C85"/>
    <w:rsid w:val="00997F69"/>
    <w:rsid w:val="009A0398"/>
    <w:rsid w:val="009A0FBE"/>
    <w:rsid w:val="009A15C3"/>
    <w:rsid w:val="009A1937"/>
    <w:rsid w:val="009A1B4C"/>
    <w:rsid w:val="009A27A5"/>
    <w:rsid w:val="009A2801"/>
    <w:rsid w:val="009A2B24"/>
    <w:rsid w:val="009A3AC0"/>
    <w:rsid w:val="009A3AC6"/>
    <w:rsid w:val="009A3F29"/>
    <w:rsid w:val="009A4A5F"/>
    <w:rsid w:val="009A5102"/>
    <w:rsid w:val="009A5130"/>
    <w:rsid w:val="009A6226"/>
    <w:rsid w:val="009A6454"/>
    <w:rsid w:val="009A736D"/>
    <w:rsid w:val="009B0663"/>
    <w:rsid w:val="009B28C5"/>
    <w:rsid w:val="009B2BDE"/>
    <w:rsid w:val="009B31D4"/>
    <w:rsid w:val="009B3F09"/>
    <w:rsid w:val="009B5127"/>
    <w:rsid w:val="009B5503"/>
    <w:rsid w:val="009B63C9"/>
    <w:rsid w:val="009B6C75"/>
    <w:rsid w:val="009B747A"/>
    <w:rsid w:val="009C0081"/>
    <w:rsid w:val="009C02EE"/>
    <w:rsid w:val="009C0BE9"/>
    <w:rsid w:val="009C107B"/>
    <w:rsid w:val="009C1219"/>
    <w:rsid w:val="009C1329"/>
    <w:rsid w:val="009C1432"/>
    <w:rsid w:val="009C1A25"/>
    <w:rsid w:val="009C1F9E"/>
    <w:rsid w:val="009C24E6"/>
    <w:rsid w:val="009C389E"/>
    <w:rsid w:val="009C3AA6"/>
    <w:rsid w:val="009C4122"/>
    <w:rsid w:val="009C48CB"/>
    <w:rsid w:val="009C5B0C"/>
    <w:rsid w:val="009C5C91"/>
    <w:rsid w:val="009C5F95"/>
    <w:rsid w:val="009C614D"/>
    <w:rsid w:val="009C6A3E"/>
    <w:rsid w:val="009C728F"/>
    <w:rsid w:val="009C7570"/>
    <w:rsid w:val="009D03BC"/>
    <w:rsid w:val="009D0AE3"/>
    <w:rsid w:val="009D1E0A"/>
    <w:rsid w:val="009D208D"/>
    <w:rsid w:val="009D25B4"/>
    <w:rsid w:val="009D2F2E"/>
    <w:rsid w:val="009D40A6"/>
    <w:rsid w:val="009D414B"/>
    <w:rsid w:val="009D5169"/>
    <w:rsid w:val="009D5689"/>
    <w:rsid w:val="009D5A47"/>
    <w:rsid w:val="009D5DB3"/>
    <w:rsid w:val="009D607C"/>
    <w:rsid w:val="009D60FD"/>
    <w:rsid w:val="009D6ABD"/>
    <w:rsid w:val="009D7475"/>
    <w:rsid w:val="009D7B50"/>
    <w:rsid w:val="009D7EA8"/>
    <w:rsid w:val="009E03E5"/>
    <w:rsid w:val="009E13B1"/>
    <w:rsid w:val="009E199C"/>
    <w:rsid w:val="009E1CDD"/>
    <w:rsid w:val="009E2B75"/>
    <w:rsid w:val="009E2BE0"/>
    <w:rsid w:val="009E37EF"/>
    <w:rsid w:val="009E3E28"/>
    <w:rsid w:val="009E3FAA"/>
    <w:rsid w:val="009E46A3"/>
    <w:rsid w:val="009E4C3B"/>
    <w:rsid w:val="009E6505"/>
    <w:rsid w:val="009E6D11"/>
    <w:rsid w:val="009E7B10"/>
    <w:rsid w:val="009E7B11"/>
    <w:rsid w:val="009F0AA4"/>
    <w:rsid w:val="009F0B0C"/>
    <w:rsid w:val="009F0BA9"/>
    <w:rsid w:val="009F0F1D"/>
    <w:rsid w:val="009F1FDF"/>
    <w:rsid w:val="009F228A"/>
    <w:rsid w:val="009F302C"/>
    <w:rsid w:val="009F3097"/>
    <w:rsid w:val="009F4815"/>
    <w:rsid w:val="009F4B43"/>
    <w:rsid w:val="009F4D19"/>
    <w:rsid w:val="009F51EE"/>
    <w:rsid w:val="009F6283"/>
    <w:rsid w:val="009F684C"/>
    <w:rsid w:val="009F71F1"/>
    <w:rsid w:val="009F7289"/>
    <w:rsid w:val="009F730B"/>
    <w:rsid w:val="009F7999"/>
    <w:rsid w:val="009F7DFA"/>
    <w:rsid w:val="00A003CD"/>
    <w:rsid w:val="00A00447"/>
    <w:rsid w:val="00A006DF"/>
    <w:rsid w:val="00A00DDC"/>
    <w:rsid w:val="00A00FDB"/>
    <w:rsid w:val="00A01C79"/>
    <w:rsid w:val="00A0251E"/>
    <w:rsid w:val="00A03FB1"/>
    <w:rsid w:val="00A04004"/>
    <w:rsid w:val="00A0464F"/>
    <w:rsid w:val="00A04685"/>
    <w:rsid w:val="00A0500A"/>
    <w:rsid w:val="00A06ED5"/>
    <w:rsid w:val="00A06EDA"/>
    <w:rsid w:val="00A06F72"/>
    <w:rsid w:val="00A06F92"/>
    <w:rsid w:val="00A10613"/>
    <w:rsid w:val="00A10985"/>
    <w:rsid w:val="00A10EFD"/>
    <w:rsid w:val="00A11084"/>
    <w:rsid w:val="00A111D5"/>
    <w:rsid w:val="00A12F6C"/>
    <w:rsid w:val="00A13149"/>
    <w:rsid w:val="00A138EC"/>
    <w:rsid w:val="00A1393D"/>
    <w:rsid w:val="00A14ABB"/>
    <w:rsid w:val="00A14B62"/>
    <w:rsid w:val="00A1651B"/>
    <w:rsid w:val="00A16664"/>
    <w:rsid w:val="00A166A1"/>
    <w:rsid w:val="00A16701"/>
    <w:rsid w:val="00A16838"/>
    <w:rsid w:val="00A17068"/>
    <w:rsid w:val="00A173A3"/>
    <w:rsid w:val="00A17407"/>
    <w:rsid w:val="00A1797A"/>
    <w:rsid w:val="00A204B7"/>
    <w:rsid w:val="00A21596"/>
    <w:rsid w:val="00A21822"/>
    <w:rsid w:val="00A22817"/>
    <w:rsid w:val="00A22FC0"/>
    <w:rsid w:val="00A23DB8"/>
    <w:rsid w:val="00A23E5D"/>
    <w:rsid w:val="00A2400E"/>
    <w:rsid w:val="00A24369"/>
    <w:rsid w:val="00A2553A"/>
    <w:rsid w:val="00A2599F"/>
    <w:rsid w:val="00A25FC7"/>
    <w:rsid w:val="00A27314"/>
    <w:rsid w:val="00A275B8"/>
    <w:rsid w:val="00A30B99"/>
    <w:rsid w:val="00A30E3E"/>
    <w:rsid w:val="00A314E3"/>
    <w:rsid w:val="00A315B9"/>
    <w:rsid w:val="00A316F7"/>
    <w:rsid w:val="00A322A0"/>
    <w:rsid w:val="00A32C42"/>
    <w:rsid w:val="00A335DD"/>
    <w:rsid w:val="00A33D7D"/>
    <w:rsid w:val="00A343E8"/>
    <w:rsid w:val="00A344BF"/>
    <w:rsid w:val="00A3574B"/>
    <w:rsid w:val="00A365E5"/>
    <w:rsid w:val="00A4006F"/>
    <w:rsid w:val="00A40552"/>
    <w:rsid w:val="00A4055A"/>
    <w:rsid w:val="00A409A6"/>
    <w:rsid w:val="00A40B69"/>
    <w:rsid w:val="00A41947"/>
    <w:rsid w:val="00A41E27"/>
    <w:rsid w:val="00A41F99"/>
    <w:rsid w:val="00A42A4F"/>
    <w:rsid w:val="00A42AE4"/>
    <w:rsid w:val="00A42D86"/>
    <w:rsid w:val="00A4337C"/>
    <w:rsid w:val="00A43A98"/>
    <w:rsid w:val="00A44185"/>
    <w:rsid w:val="00A4424D"/>
    <w:rsid w:val="00A45D51"/>
    <w:rsid w:val="00A46674"/>
    <w:rsid w:val="00A46F30"/>
    <w:rsid w:val="00A4700F"/>
    <w:rsid w:val="00A47669"/>
    <w:rsid w:val="00A47EFE"/>
    <w:rsid w:val="00A500E0"/>
    <w:rsid w:val="00A5047D"/>
    <w:rsid w:val="00A50B80"/>
    <w:rsid w:val="00A50FE9"/>
    <w:rsid w:val="00A5215A"/>
    <w:rsid w:val="00A53105"/>
    <w:rsid w:val="00A53186"/>
    <w:rsid w:val="00A53982"/>
    <w:rsid w:val="00A5457B"/>
    <w:rsid w:val="00A5471C"/>
    <w:rsid w:val="00A54E0D"/>
    <w:rsid w:val="00A55200"/>
    <w:rsid w:val="00A55967"/>
    <w:rsid w:val="00A55D97"/>
    <w:rsid w:val="00A5654E"/>
    <w:rsid w:val="00A56B6D"/>
    <w:rsid w:val="00A57362"/>
    <w:rsid w:val="00A57532"/>
    <w:rsid w:val="00A60EC2"/>
    <w:rsid w:val="00A633F3"/>
    <w:rsid w:val="00A6370E"/>
    <w:rsid w:val="00A63C1C"/>
    <w:rsid w:val="00A6441D"/>
    <w:rsid w:val="00A648B0"/>
    <w:rsid w:val="00A64971"/>
    <w:rsid w:val="00A64C8A"/>
    <w:rsid w:val="00A65167"/>
    <w:rsid w:val="00A66C7D"/>
    <w:rsid w:val="00A6724D"/>
    <w:rsid w:val="00A70575"/>
    <w:rsid w:val="00A70B83"/>
    <w:rsid w:val="00A70DC0"/>
    <w:rsid w:val="00A716CD"/>
    <w:rsid w:val="00A71BF2"/>
    <w:rsid w:val="00A71FA4"/>
    <w:rsid w:val="00A736BD"/>
    <w:rsid w:val="00A73720"/>
    <w:rsid w:val="00A7421B"/>
    <w:rsid w:val="00A743C0"/>
    <w:rsid w:val="00A74830"/>
    <w:rsid w:val="00A749DB"/>
    <w:rsid w:val="00A74FDC"/>
    <w:rsid w:val="00A753A0"/>
    <w:rsid w:val="00A75A9B"/>
    <w:rsid w:val="00A76136"/>
    <w:rsid w:val="00A762DD"/>
    <w:rsid w:val="00A76EF5"/>
    <w:rsid w:val="00A7757D"/>
    <w:rsid w:val="00A805FD"/>
    <w:rsid w:val="00A80AA7"/>
    <w:rsid w:val="00A80C9C"/>
    <w:rsid w:val="00A80CB1"/>
    <w:rsid w:val="00A81BDC"/>
    <w:rsid w:val="00A81C55"/>
    <w:rsid w:val="00A81E85"/>
    <w:rsid w:val="00A824DB"/>
    <w:rsid w:val="00A82D13"/>
    <w:rsid w:val="00A834D8"/>
    <w:rsid w:val="00A83737"/>
    <w:rsid w:val="00A838F2"/>
    <w:rsid w:val="00A83AA3"/>
    <w:rsid w:val="00A845BE"/>
    <w:rsid w:val="00A84CA3"/>
    <w:rsid w:val="00A84D54"/>
    <w:rsid w:val="00A85389"/>
    <w:rsid w:val="00A85531"/>
    <w:rsid w:val="00A85C4D"/>
    <w:rsid w:val="00A864F5"/>
    <w:rsid w:val="00A8674C"/>
    <w:rsid w:val="00A8675D"/>
    <w:rsid w:val="00A867E3"/>
    <w:rsid w:val="00A86B99"/>
    <w:rsid w:val="00A86E65"/>
    <w:rsid w:val="00A8777F"/>
    <w:rsid w:val="00A87B25"/>
    <w:rsid w:val="00A9035D"/>
    <w:rsid w:val="00A90BC1"/>
    <w:rsid w:val="00A90E7B"/>
    <w:rsid w:val="00A90FEB"/>
    <w:rsid w:val="00A91553"/>
    <w:rsid w:val="00A91725"/>
    <w:rsid w:val="00A91739"/>
    <w:rsid w:val="00A9233E"/>
    <w:rsid w:val="00A92788"/>
    <w:rsid w:val="00A9285A"/>
    <w:rsid w:val="00A92AC8"/>
    <w:rsid w:val="00A9363D"/>
    <w:rsid w:val="00A93DBF"/>
    <w:rsid w:val="00A94C46"/>
    <w:rsid w:val="00A94FEE"/>
    <w:rsid w:val="00A95060"/>
    <w:rsid w:val="00A9578B"/>
    <w:rsid w:val="00A95BFD"/>
    <w:rsid w:val="00A95E8C"/>
    <w:rsid w:val="00A967DE"/>
    <w:rsid w:val="00A96B75"/>
    <w:rsid w:val="00A97DBC"/>
    <w:rsid w:val="00AA0326"/>
    <w:rsid w:val="00AA0A76"/>
    <w:rsid w:val="00AA0AA5"/>
    <w:rsid w:val="00AA1326"/>
    <w:rsid w:val="00AA16C7"/>
    <w:rsid w:val="00AA17C2"/>
    <w:rsid w:val="00AA2426"/>
    <w:rsid w:val="00AA2E4F"/>
    <w:rsid w:val="00AA2FA1"/>
    <w:rsid w:val="00AA338A"/>
    <w:rsid w:val="00AA391C"/>
    <w:rsid w:val="00AA43F6"/>
    <w:rsid w:val="00AA48C6"/>
    <w:rsid w:val="00AA498B"/>
    <w:rsid w:val="00AA5892"/>
    <w:rsid w:val="00AA5AD2"/>
    <w:rsid w:val="00AA738B"/>
    <w:rsid w:val="00AA7427"/>
    <w:rsid w:val="00AA7673"/>
    <w:rsid w:val="00AA7F9E"/>
    <w:rsid w:val="00AB1752"/>
    <w:rsid w:val="00AB2468"/>
    <w:rsid w:val="00AB2D06"/>
    <w:rsid w:val="00AB2DA2"/>
    <w:rsid w:val="00AB393B"/>
    <w:rsid w:val="00AB3965"/>
    <w:rsid w:val="00AB39E9"/>
    <w:rsid w:val="00AB44F1"/>
    <w:rsid w:val="00AB4E08"/>
    <w:rsid w:val="00AB5A40"/>
    <w:rsid w:val="00AB6519"/>
    <w:rsid w:val="00AB6C88"/>
    <w:rsid w:val="00AB6E86"/>
    <w:rsid w:val="00AB7787"/>
    <w:rsid w:val="00AB7A29"/>
    <w:rsid w:val="00AB7EB2"/>
    <w:rsid w:val="00AC11DB"/>
    <w:rsid w:val="00AC24ED"/>
    <w:rsid w:val="00AC3894"/>
    <w:rsid w:val="00AC3CA1"/>
    <w:rsid w:val="00AC3E86"/>
    <w:rsid w:val="00AC4743"/>
    <w:rsid w:val="00AC47B7"/>
    <w:rsid w:val="00AC63A3"/>
    <w:rsid w:val="00AC6623"/>
    <w:rsid w:val="00AC688B"/>
    <w:rsid w:val="00AC6DF3"/>
    <w:rsid w:val="00AC6FF5"/>
    <w:rsid w:val="00AC74A8"/>
    <w:rsid w:val="00AC7C6A"/>
    <w:rsid w:val="00AD0A8C"/>
    <w:rsid w:val="00AD1DAE"/>
    <w:rsid w:val="00AD24FF"/>
    <w:rsid w:val="00AD2D12"/>
    <w:rsid w:val="00AD307D"/>
    <w:rsid w:val="00AD41C7"/>
    <w:rsid w:val="00AD46A9"/>
    <w:rsid w:val="00AD4C31"/>
    <w:rsid w:val="00AD53FB"/>
    <w:rsid w:val="00AD5473"/>
    <w:rsid w:val="00AD578D"/>
    <w:rsid w:val="00AD5C46"/>
    <w:rsid w:val="00AD5E90"/>
    <w:rsid w:val="00AD635A"/>
    <w:rsid w:val="00AD677A"/>
    <w:rsid w:val="00AD6DBE"/>
    <w:rsid w:val="00AE043B"/>
    <w:rsid w:val="00AE0798"/>
    <w:rsid w:val="00AE1602"/>
    <w:rsid w:val="00AE21E5"/>
    <w:rsid w:val="00AE326F"/>
    <w:rsid w:val="00AE3EB4"/>
    <w:rsid w:val="00AE4304"/>
    <w:rsid w:val="00AE48AC"/>
    <w:rsid w:val="00AE4D97"/>
    <w:rsid w:val="00AE4E6D"/>
    <w:rsid w:val="00AE4FCE"/>
    <w:rsid w:val="00AE5406"/>
    <w:rsid w:val="00AE5586"/>
    <w:rsid w:val="00AE58F6"/>
    <w:rsid w:val="00AE6112"/>
    <w:rsid w:val="00AE6AE0"/>
    <w:rsid w:val="00AE79BF"/>
    <w:rsid w:val="00AF0355"/>
    <w:rsid w:val="00AF0800"/>
    <w:rsid w:val="00AF0866"/>
    <w:rsid w:val="00AF0FF1"/>
    <w:rsid w:val="00AF14BE"/>
    <w:rsid w:val="00AF1695"/>
    <w:rsid w:val="00AF21D1"/>
    <w:rsid w:val="00AF2237"/>
    <w:rsid w:val="00AF2990"/>
    <w:rsid w:val="00AF3629"/>
    <w:rsid w:val="00AF411C"/>
    <w:rsid w:val="00AF4236"/>
    <w:rsid w:val="00AF4278"/>
    <w:rsid w:val="00AF46BF"/>
    <w:rsid w:val="00AF479A"/>
    <w:rsid w:val="00AF49E2"/>
    <w:rsid w:val="00AF5369"/>
    <w:rsid w:val="00AF5810"/>
    <w:rsid w:val="00AF60B7"/>
    <w:rsid w:val="00AF6212"/>
    <w:rsid w:val="00AF6811"/>
    <w:rsid w:val="00AF6C39"/>
    <w:rsid w:val="00AF71D1"/>
    <w:rsid w:val="00AF74C7"/>
    <w:rsid w:val="00AF7747"/>
    <w:rsid w:val="00AF7B99"/>
    <w:rsid w:val="00AF7DCA"/>
    <w:rsid w:val="00B00352"/>
    <w:rsid w:val="00B013A3"/>
    <w:rsid w:val="00B0172C"/>
    <w:rsid w:val="00B01A11"/>
    <w:rsid w:val="00B01E8F"/>
    <w:rsid w:val="00B032F0"/>
    <w:rsid w:val="00B03601"/>
    <w:rsid w:val="00B03E89"/>
    <w:rsid w:val="00B0443F"/>
    <w:rsid w:val="00B04A9D"/>
    <w:rsid w:val="00B04BF1"/>
    <w:rsid w:val="00B04D0A"/>
    <w:rsid w:val="00B071E4"/>
    <w:rsid w:val="00B0769E"/>
    <w:rsid w:val="00B10859"/>
    <w:rsid w:val="00B10B34"/>
    <w:rsid w:val="00B1129F"/>
    <w:rsid w:val="00B11527"/>
    <w:rsid w:val="00B115A2"/>
    <w:rsid w:val="00B11D53"/>
    <w:rsid w:val="00B123B3"/>
    <w:rsid w:val="00B127B8"/>
    <w:rsid w:val="00B12F35"/>
    <w:rsid w:val="00B132DC"/>
    <w:rsid w:val="00B13A44"/>
    <w:rsid w:val="00B13CCE"/>
    <w:rsid w:val="00B14CDD"/>
    <w:rsid w:val="00B14CE0"/>
    <w:rsid w:val="00B152F0"/>
    <w:rsid w:val="00B20302"/>
    <w:rsid w:val="00B21CA4"/>
    <w:rsid w:val="00B228E2"/>
    <w:rsid w:val="00B22C9B"/>
    <w:rsid w:val="00B22E92"/>
    <w:rsid w:val="00B22EE0"/>
    <w:rsid w:val="00B23B9E"/>
    <w:rsid w:val="00B23C25"/>
    <w:rsid w:val="00B23D18"/>
    <w:rsid w:val="00B2405E"/>
    <w:rsid w:val="00B24953"/>
    <w:rsid w:val="00B25A2F"/>
    <w:rsid w:val="00B2621B"/>
    <w:rsid w:val="00B2685E"/>
    <w:rsid w:val="00B27194"/>
    <w:rsid w:val="00B274E7"/>
    <w:rsid w:val="00B279BB"/>
    <w:rsid w:val="00B27B24"/>
    <w:rsid w:val="00B323F2"/>
    <w:rsid w:val="00B3245D"/>
    <w:rsid w:val="00B32658"/>
    <w:rsid w:val="00B33260"/>
    <w:rsid w:val="00B3383E"/>
    <w:rsid w:val="00B342AB"/>
    <w:rsid w:val="00B358EA"/>
    <w:rsid w:val="00B35BD3"/>
    <w:rsid w:val="00B35E05"/>
    <w:rsid w:val="00B35E8E"/>
    <w:rsid w:val="00B35E9F"/>
    <w:rsid w:val="00B365B4"/>
    <w:rsid w:val="00B365D1"/>
    <w:rsid w:val="00B36D5F"/>
    <w:rsid w:val="00B3761F"/>
    <w:rsid w:val="00B406C4"/>
    <w:rsid w:val="00B40843"/>
    <w:rsid w:val="00B413C5"/>
    <w:rsid w:val="00B4161F"/>
    <w:rsid w:val="00B41704"/>
    <w:rsid w:val="00B42566"/>
    <w:rsid w:val="00B426F7"/>
    <w:rsid w:val="00B42878"/>
    <w:rsid w:val="00B4398C"/>
    <w:rsid w:val="00B43C2F"/>
    <w:rsid w:val="00B440B8"/>
    <w:rsid w:val="00B44311"/>
    <w:rsid w:val="00B44931"/>
    <w:rsid w:val="00B44C4D"/>
    <w:rsid w:val="00B44EB0"/>
    <w:rsid w:val="00B45455"/>
    <w:rsid w:val="00B4589B"/>
    <w:rsid w:val="00B45E1E"/>
    <w:rsid w:val="00B4681C"/>
    <w:rsid w:val="00B46DDF"/>
    <w:rsid w:val="00B46F82"/>
    <w:rsid w:val="00B475C7"/>
    <w:rsid w:val="00B47F40"/>
    <w:rsid w:val="00B50827"/>
    <w:rsid w:val="00B50AFF"/>
    <w:rsid w:val="00B50F99"/>
    <w:rsid w:val="00B51261"/>
    <w:rsid w:val="00B51861"/>
    <w:rsid w:val="00B51AF2"/>
    <w:rsid w:val="00B5226E"/>
    <w:rsid w:val="00B525B2"/>
    <w:rsid w:val="00B5273C"/>
    <w:rsid w:val="00B53207"/>
    <w:rsid w:val="00B534C0"/>
    <w:rsid w:val="00B5386B"/>
    <w:rsid w:val="00B5387E"/>
    <w:rsid w:val="00B53BC8"/>
    <w:rsid w:val="00B53EB1"/>
    <w:rsid w:val="00B542E9"/>
    <w:rsid w:val="00B5455E"/>
    <w:rsid w:val="00B5467C"/>
    <w:rsid w:val="00B551F5"/>
    <w:rsid w:val="00B55D25"/>
    <w:rsid w:val="00B55DF9"/>
    <w:rsid w:val="00B55F3C"/>
    <w:rsid w:val="00B56074"/>
    <w:rsid w:val="00B5650B"/>
    <w:rsid w:val="00B56B0F"/>
    <w:rsid w:val="00B56CC6"/>
    <w:rsid w:val="00B56DCB"/>
    <w:rsid w:val="00B571AF"/>
    <w:rsid w:val="00B575C3"/>
    <w:rsid w:val="00B60715"/>
    <w:rsid w:val="00B607E7"/>
    <w:rsid w:val="00B62AEC"/>
    <w:rsid w:val="00B63439"/>
    <w:rsid w:val="00B63809"/>
    <w:rsid w:val="00B64769"/>
    <w:rsid w:val="00B64B74"/>
    <w:rsid w:val="00B64C4C"/>
    <w:rsid w:val="00B65026"/>
    <w:rsid w:val="00B658EE"/>
    <w:rsid w:val="00B6705F"/>
    <w:rsid w:val="00B67B24"/>
    <w:rsid w:val="00B67DEE"/>
    <w:rsid w:val="00B67EA2"/>
    <w:rsid w:val="00B67EA8"/>
    <w:rsid w:val="00B703DC"/>
    <w:rsid w:val="00B70677"/>
    <w:rsid w:val="00B70D33"/>
    <w:rsid w:val="00B7123E"/>
    <w:rsid w:val="00B717F7"/>
    <w:rsid w:val="00B718EA"/>
    <w:rsid w:val="00B71CC2"/>
    <w:rsid w:val="00B72015"/>
    <w:rsid w:val="00B722D6"/>
    <w:rsid w:val="00B728B6"/>
    <w:rsid w:val="00B72A7C"/>
    <w:rsid w:val="00B72FCC"/>
    <w:rsid w:val="00B74476"/>
    <w:rsid w:val="00B753BE"/>
    <w:rsid w:val="00B75680"/>
    <w:rsid w:val="00B7617B"/>
    <w:rsid w:val="00B7624C"/>
    <w:rsid w:val="00B76993"/>
    <w:rsid w:val="00B76AA3"/>
    <w:rsid w:val="00B76B43"/>
    <w:rsid w:val="00B76D19"/>
    <w:rsid w:val="00B773C4"/>
    <w:rsid w:val="00B77477"/>
    <w:rsid w:val="00B8074B"/>
    <w:rsid w:val="00B80846"/>
    <w:rsid w:val="00B81105"/>
    <w:rsid w:val="00B81FBA"/>
    <w:rsid w:val="00B83072"/>
    <w:rsid w:val="00B8330A"/>
    <w:rsid w:val="00B83696"/>
    <w:rsid w:val="00B84182"/>
    <w:rsid w:val="00B84705"/>
    <w:rsid w:val="00B8767E"/>
    <w:rsid w:val="00B876A2"/>
    <w:rsid w:val="00B9027E"/>
    <w:rsid w:val="00B9074E"/>
    <w:rsid w:val="00B9110D"/>
    <w:rsid w:val="00B91BD6"/>
    <w:rsid w:val="00B91FCC"/>
    <w:rsid w:val="00B9337F"/>
    <w:rsid w:val="00B94204"/>
    <w:rsid w:val="00B9522C"/>
    <w:rsid w:val="00B9532E"/>
    <w:rsid w:val="00B95ECD"/>
    <w:rsid w:val="00B962D6"/>
    <w:rsid w:val="00B964B8"/>
    <w:rsid w:val="00B9660B"/>
    <w:rsid w:val="00B96D6F"/>
    <w:rsid w:val="00B9791D"/>
    <w:rsid w:val="00B97D87"/>
    <w:rsid w:val="00BA12E1"/>
    <w:rsid w:val="00BA1399"/>
    <w:rsid w:val="00BA1716"/>
    <w:rsid w:val="00BA1BC0"/>
    <w:rsid w:val="00BA21D8"/>
    <w:rsid w:val="00BA22B3"/>
    <w:rsid w:val="00BA2500"/>
    <w:rsid w:val="00BA266B"/>
    <w:rsid w:val="00BA3693"/>
    <w:rsid w:val="00BA394F"/>
    <w:rsid w:val="00BA39D8"/>
    <w:rsid w:val="00BA5799"/>
    <w:rsid w:val="00BA5961"/>
    <w:rsid w:val="00BA6162"/>
    <w:rsid w:val="00BA6584"/>
    <w:rsid w:val="00BA6629"/>
    <w:rsid w:val="00BA713C"/>
    <w:rsid w:val="00BA7730"/>
    <w:rsid w:val="00BB05D1"/>
    <w:rsid w:val="00BB1017"/>
    <w:rsid w:val="00BB16EE"/>
    <w:rsid w:val="00BB185D"/>
    <w:rsid w:val="00BB18F3"/>
    <w:rsid w:val="00BB1CF9"/>
    <w:rsid w:val="00BB36DF"/>
    <w:rsid w:val="00BB3954"/>
    <w:rsid w:val="00BB3DEC"/>
    <w:rsid w:val="00BB418C"/>
    <w:rsid w:val="00BB469C"/>
    <w:rsid w:val="00BB474B"/>
    <w:rsid w:val="00BB57EE"/>
    <w:rsid w:val="00BB6CE8"/>
    <w:rsid w:val="00BB6F07"/>
    <w:rsid w:val="00BB6F60"/>
    <w:rsid w:val="00BB7240"/>
    <w:rsid w:val="00BB77B5"/>
    <w:rsid w:val="00BC07F0"/>
    <w:rsid w:val="00BC0D10"/>
    <w:rsid w:val="00BC1176"/>
    <w:rsid w:val="00BC173D"/>
    <w:rsid w:val="00BC1853"/>
    <w:rsid w:val="00BC1D27"/>
    <w:rsid w:val="00BC35F4"/>
    <w:rsid w:val="00BC37AC"/>
    <w:rsid w:val="00BC381C"/>
    <w:rsid w:val="00BC442D"/>
    <w:rsid w:val="00BC4E31"/>
    <w:rsid w:val="00BC504E"/>
    <w:rsid w:val="00BC55B9"/>
    <w:rsid w:val="00BC586E"/>
    <w:rsid w:val="00BC65D1"/>
    <w:rsid w:val="00BC6A4F"/>
    <w:rsid w:val="00BC6D48"/>
    <w:rsid w:val="00BC6DFA"/>
    <w:rsid w:val="00BC7225"/>
    <w:rsid w:val="00BC75F8"/>
    <w:rsid w:val="00BC7A05"/>
    <w:rsid w:val="00BD0BD9"/>
    <w:rsid w:val="00BD39B0"/>
    <w:rsid w:val="00BD3C3B"/>
    <w:rsid w:val="00BD3C7A"/>
    <w:rsid w:val="00BD4335"/>
    <w:rsid w:val="00BD4D75"/>
    <w:rsid w:val="00BD500B"/>
    <w:rsid w:val="00BD590A"/>
    <w:rsid w:val="00BD60A7"/>
    <w:rsid w:val="00BD63AE"/>
    <w:rsid w:val="00BD6824"/>
    <w:rsid w:val="00BD7287"/>
    <w:rsid w:val="00BE0D3E"/>
    <w:rsid w:val="00BE0F2E"/>
    <w:rsid w:val="00BE10D3"/>
    <w:rsid w:val="00BE187E"/>
    <w:rsid w:val="00BE1F1F"/>
    <w:rsid w:val="00BE3090"/>
    <w:rsid w:val="00BE3352"/>
    <w:rsid w:val="00BE428F"/>
    <w:rsid w:val="00BE475C"/>
    <w:rsid w:val="00BE49B7"/>
    <w:rsid w:val="00BE5652"/>
    <w:rsid w:val="00BE5A9E"/>
    <w:rsid w:val="00BE62DB"/>
    <w:rsid w:val="00BF0D9D"/>
    <w:rsid w:val="00BF1565"/>
    <w:rsid w:val="00BF1B7A"/>
    <w:rsid w:val="00BF1C8E"/>
    <w:rsid w:val="00BF3786"/>
    <w:rsid w:val="00BF3D0F"/>
    <w:rsid w:val="00BF4B5D"/>
    <w:rsid w:val="00BF52A2"/>
    <w:rsid w:val="00BF5BE6"/>
    <w:rsid w:val="00BF5C19"/>
    <w:rsid w:val="00BF7062"/>
    <w:rsid w:val="00BF743D"/>
    <w:rsid w:val="00BF7726"/>
    <w:rsid w:val="00BF7E48"/>
    <w:rsid w:val="00C00925"/>
    <w:rsid w:val="00C00C5B"/>
    <w:rsid w:val="00C01069"/>
    <w:rsid w:val="00C0129B"/>
    <w:rsid w:val="00C012D9"/>
    <w:rsid w:val="00C01739"/>
    <w:rsid w:val="00C02235"/>
    <w:rsid w:val="00C03C4A"/>
    <w:rsid w:val="00C045CF"/>
    <w:rsid w:val="00C05242"/>
    <w:rsid w:val="00C05463"/>
    <w:rsid w:val="00C055F9"/>
    <w:rsid w:val="00C05BF3"/>
    <w:rsid w:val="00C06CBB"/>
    <w:rsid w:val="00C07351"/>
    <w:rsid w:val="00C07A5D"/>
    <w:rsid w:val="00C07BBD"/>
    <w:rsid w:val="00C1037C"/>
    <w:rsid w:val="00C1046A"/>
    <w:rsid w:val="00C1051D"/>
    <w:rsid w:val="00C1104E"/>
    <w:rsid w:val="00C11BA8"/>
    <w:rsid w:val="00C12880"/>
    <w:rsid w:val="00C12E2B"/>
    <w:rsid w:val="00C13035"/>
    <w:rsid w:val="00C133A2"/>
    <w:rsid w:val="00C1346C"/>
    <w:rsid w:val="00C14113"/>
    <w:rsid w:val="00C147F5"/>
    <w:rsid w:val="00C14EF9"/>
    <w:rsid w:val="00C15129"/>
    <w:rsid w:val="00C15B6B"/>
    <w:rsid w:val="00C1654A"/>
    <w:rsid w:val="00C16B50"/>
    <w:rsid w:val="00C16F54"/>
    <w:rsid w:val="00C1704B"/>
    <w:rsid w:val="00C173AB"/>
    <w:rsid w:val="00C17ADE"/>
    <w:rsid w:val="00C20C24"/>
    <w:rsid w:val="00C20CA4"/>
    <w:rsid w:val="00C20CAE"/>
    <w:rsid w:val="00C21973"/>
    <w:rsid w:val="00C2238E"/>
    <w:rsid w:val="00C224D1"/>
    <w:rsid w:val="00C2254A"/>
    <w:rsid w:val="00C22FB3"/>
    <w:rsid w:val="00C25629"/>
    <w:rsid w:val="00C25F25"/>
    <w:rsid w:val="00C25FAB"/>
    <w:rsid w:val="00C27190"/>
    <w:rsid w:val="00C271F5"/>
    <w:rsid w:val="00C2726C"/>
    <w:rsid w:val="00C272FE"/>
    <w:rsid w:val="00C2762A"/>
    <w:rsid w:val="00C27672"/>
    <w:rsid w:val="00C278EF"/>
    <w:rsid w:val="00C30243"/>
    <w:rsid w:val="00C31E1D"/>
    <w:rsid w:val="00C324F9"/>
    <w:rsid w:val="00C32AFE"/>
    <w:rsid w:val="00C331DB"/>
    <w:rsid w:val="00C3473D"/>
    <w:rsid w:val="00C34C68"/>
    <w:rsid w:val="00C34D5A"/>
    <w:rsid w:val="00C35517"/>
    <w:rsid w:val="00C35F45"/>
    <w:rsid w:val="00C3669F"/>
    <w:rsid w:val="00C36AEF"/>
    <w:rsid w:val="00C36D0E"/>
    <w:rsid w:val="00C370C5"/>
    <w:rsid w:val="00C3754B"/>
    <w:rsid w:val="00C375CA"/>
    <w:rsid w:val="00C37A99"/>
    <w:rsid w:val="00C37B38"/>
    <w:rsid w:val="00C37EEB"/>
    <w:rsid w:val="00C40078"/>
    <w:rsid w:val="00C40299"/>
    <w:rsid w:val="00C40439"/>
    <w:rsid w:val="00C404D9"/>
    <w:rsid w:val="00C4061B"/>
    <w:rsid w:val="00C40726"/>
    <w:rsid w:val="00C40A4C"/>
    <w:rsid w:val="00C40DC3"/>
    <w:rsid w:val="00C40FA9"/>
    <w:rsid w:val="00C41D7C"/>
    <w:rsid w:val="00C41DD6"/>
    <w:rsid w:val="00C42592"/>
    <w:rsid w:val="00C4298E"/>
    <w:rsid w:val="00C42CFA"/>
    <w:rsid w:val="00C43F1F"/>
    <w:rsid w:val="00C44817"/>
    <w:rsid w:val="00C45078"/>
    <w:rsid w:val="00C457BF"/>
    <w:rsid w:val="00C458CC"/>
    <w:rsid w:val="00C46742"/>
    <w:rsid w:val="00C477BE"/>
    <w:rsid w:val="00C47D82"/>
    <w:rsid w:val="00C50113"/>
    <w:rsid w:val="00C5082E"/>
    <w:rsid w:val="00C50830"/>
    <w:rsid w:val="00C510B5"/>
    <w:rsid w:val="00C52035"/>
    <w:rsid w:val="00C52E3C"/>
    <w:rsid w:val="00C52FFA"/>
    <w:rsid w:val="00C53C94"/>
    <w:rsid w:val="00C53E1C"/>
    <w:rsid w:val="00C54169"/>
    <w:rsid w:val="00C541BA"/>
    <w:rsid w:val="00C555F7"/>
    <w:rsid w:val="00C55AB9"/>
    <w:rsid w:val="00C55ABB"/>
    <w:rsid w:val="00C55E4C"/>
    <w:rsid w:val="00C56505"/>
    <w:rsid w:val="00C6030E"/>
    <w:rsid w:val="00C60828"/>
    <w:rsid w:val="00C60A0D"/>
    <w:rsid w:val="00C60B2D"/>
    <w:rsid w:val="00C611F2"/>
    <w:rsid w:val="00C619D8"/>
    <w:rsid w:val="00C61B0A"/>
    <w:rsid w:val="00C62114"/>
    <w:rsid w:val="00C625DE"/>
    <w:rsid w:val="00C62B88"/>
    <w:rsid w:val="00C62F5F"/>
    <w:rsid w:val="00C633C8"/>
    <w:rsid w:val="00C636F3"/>
    <w:rsid w:val="00C6371E"/>
    <w:rsid w:val="00C63904"/>
    <w:rsid w:val="00C63E9D"/>
    <w:rsid w:val="00C642B1"/>
    <w:rsid w:val="00C65926"/>
    <w:rsid w:val="00C65C54"/>
    <w:rsid w:val="00C65E39"/>
    <w:rsid w:val="00C65F47"/>
    <w:rsid w:val="00C660B7"/>
    <w:rsid w:val="00C66642"/>
    <w:rsid w:val="00C667BF"/>
    <w:rsid w:val="00C66813"/>
    <w:rsid w:val="00C670C7"/>
    <w:rsid w:val="00C673EB"/>
    <w:rsid w:val="00C67410"/>
    <w:rsid w:val="00C708FE"/>
    <w:rsid w:val="00C70D2E"/>
    <w:rsid w:val="00C71359"/>
    <w:rsid w:val="00C713E5"/>
    <w:rsid w:val="00C71629"/>
    <w:rsid w:val="00C71C28"/>
    <w:rsid w:val="00C731FF"/>
    <w:rsid w:val="00C738EE"/>
    <w:rsid w:val="00C73D19"/>
    <w:rsid w:val="00C7497E"/>
    <w:rsid w:val="00C74F97"/>
    <w:rsid w:val="00C75494"/>
    <w:rsid w:val="00C75844"/>
    <w:rsid w:val="00C7585C"/>
    <w:rsid w:val="00C75E04"/>
    <w:rsid w:val="00C76B2C"/>
    <w:rsid w:val="00C7711F"/>
    <w:rsid w:val="00C778F1"/>
    <w:rsid w:val="00C81942"/>
    <w:rsid w:val="00C81A7E"/>
    <w:rsid w:val="00C82B5A"/>
    <w:rsid w:val="00C83798"/>
    <w:rsid w:val="00C84104"/>
    <w:rsid w:val="00C84C25"/>
    <w:rsid w:val="00C8535D"/>
    <w:rsid w:val="00C85AA1"/>
    <w:rsid w:val="00C85DE6"/>
    <w:rsid w:val="00C8611F"/>
    <w:rsid w:val="00C861F7"/>
    <w:rsid w:val="00C86734"/>
    <w:rsid w:val="00C87B16"/>
    <w:rsid w:val="00C87FAC"/>
    <w:rsid w:val="00C87FEB"/>
    <w:rsid w:val="00C90080"/>
    <w:rsid w:val="00C9088D"/>
    <w:rsid w:val="00C9092E"/>
    <w:rsid w:val="00C912FF"/>
    <w:rsid w:val="00C914B5"/>
    <w:rsid w:val="00C916CB"/>
    <w:rsid w:val="00C92105"/>
    <w:rsid w:val="00C92FEB"/>
    <w:rsid w:val="00C9302A"/>
    <w:rsid w:val="00C93408"/>
    <w:rsid w:val="00C9352B"/>
    <w:rsid w:val="00C937EC"/>
    <w:rsid w:val="00C937F5"/>
    <w:rsid w:val="00C93841"/>
    <w:rsid w:val="00C93F8D"/>
    <w:rsid w:val="00C93FB8"/>
    <w:rsid w:val="00C9404D"/>
    <w:rsid w:val="00C943D4"/>
    <w:rsid w:val="00C9490B"/>
    <w:rsid w:val="00C94B69"/>
    <w:rsid w:val="00C9599F"/>
    <w:rsid w:val="00C95A26"/>
    <w:rsid w:val="00C966C0"/>
    <w:rsid w:val="00C96A0D"/>
    <w:rsid w:val="00C96BF6"/>
    <w:rsid w:val="00C97106"/>
    <w:rsid w:val="00C9781D"/>
    <w:rsid w:val="00CA01F7"/>
    <w:rsid w:val="00CA1116"/>
    <w:rsid w:val="00CA161B"/>
    <w:rsid w:val="00CA1677"/>
    <w:rsid w:val="00CA179D"/>
    <w:rsid w:val="00CA1BB3"/>
    <w:rsid w:val="00CA1F29"/>
    <w:rsid w:val="00CA22D2"/>
    <w:rsid w:val="00CA40D5"/>
    <w:rsid w:val="00CA573B"/>
    <w:rsid w:val="00CA575B"/>
    <w:rsid w:val="00CA60FE"/>
    <w:rsid w:val="00CA6EC5"/>
    <w:rsid w:val="00CA6F51"/>
    <w:rsid w:val="00CA754D"/>
    <w:rsid w:val="00CA7781"/>
    <w:rsid w:val="00CB010E"/>
    <w:rsid w:val="00CB136C"/>
    <w:rsid w:val="00CB1521"/>
    <w:rsid w:val="00CB1834"/>
    <w:rsid w:val="00CB1D27"/>
    <w:rsid w:val="00CB31AA"/>
    <w:rsid w:val="00CB34A3"/>
    <w:rsid w:val="00CB34BC"/>
    <w:rsid w:val="00CB3882"/>
    <w:rsid w:val="00CB498A"/>
    <w:rsid w:val="00CB5900"/>
    <w:rsid w:val="00CB6208"/>
    <w:rsid w:val="00CB6D35"/>
    <w:rsid w:val="00CB6DE9"/>
    <w:rsid w:val="00CB72A5"/>
    <w:rsid w:val="00CB7988"/>
    <w:rsid w:val="00CC049C"/>
    <w:rsid w:val="00CC0B63"/>
    <w:rsid w:val="00CC0CB0"/>
    <w:rsid w:val="00CC17FD"/>
    <w:rsid w:val="00CC1E45"/>
    <w:rsid w:val="00CC2322"/>
    <w:rsid w:val="00CC2B6E"/>
    <w:rsid w:val="00CC3492"/>
    <w:rsid w:val="00CC3AE5"/>
    <w:rsid w:val="00CC3C77"/>
    <w:rsid w:val="00CC438B"/>
    <w:rsid w:val="00CC5190"/>
    <w:rsid w:val="00CC546E"/>
    <w:rsid w:val="00CC5E9E"/>
    <w:rsid w:val="00CC65D7"/>
    <w:rsid w:val="00CD0632"/>
    <w:rsid w:val="00CD0660"/>
    <w:rsid w:val="00CD1ED9"/>
    <w:rsid w:val="00CD23AF"/>
    <w:rsid w:val="00CD2DF3"/>
    <w:rsid w:val="00CD32BF"/>
    <w:rsid w:val="00CD3DDC"/>
    <w:rsid w:val="00CD4666"/>
    <w:rsid w:val="00CD685B"/>
    <w:rsid w:val="00CD7A10"/>
    <w:rsid w:val="00CD7BC5"/>
    <w:rsid w:val="00CD7BC7"/>
    <w:rsid w:val="00CE0F97"/>
    <w:rsid w:val="00CE1EB5"/>
    <w:rsid w:val="00CE23AF"/>
    <w:rsid w:val="00CE23E9"/>
    <w:rsid w:val="00CE3BA8"/>
    <w:rsid w:val="00CE4447"/>
    <w:rsid w:val="00CE45DD"/>
    <w:rsid w:val="00CE5997"/>
    <w:rsid w:val="00CE70EC"/>
    <w:rsid w:val="00CE764E"/>
    <w:rsid w:val="00CE7E7F"/>
    <w:rsid w:val="00CF193E"/>
    <w:rsid w:val="00CF1A3B"/>
    <w:rsid w:val="00CF1B1D"/>
    <w:rsid w:val="00CF1B55"/>
    <w:rsid w:val="00CF22C1"/>
    <w:rsid w:val="00CF24CB"/>
    <w:rsid w:val="00CF3638"/>
    <w:rsid w:val="00CF394A"/>
    <w:rsid w:val="00CF3C4C"/>
    <w:rsid w:val="00CF3FFF"/>
    <w:rsid w:val="00CF437A"/>
    <w:rsid w:val="00CF4E15"/>
    <w:rsid w:val="00CF4F48"/>
    <w:rsid w:val="00CF50D5"/>
    <w:rsid w:val="00CF5768"/>
    <w:rsid w:val="00CF5BF3"/>
    <w:rsid w:val="00CF5CAB"/>
    <w:rsid w:val="00CF5D1B"/>
    <w:rsid w:val="00CF5E81"/>
    <w:rsid w:val="00CF6195"/>
    <w:rsid w:val="00CF6777"/>
    <w:rsid w:val="00CF67B2"/>
    <w:rsid w:val="00CF6936"/>
    <w:rsid w:val="00CF6F3C"/>
    <w:rsid w:val="00D000D2"/>
    <w:rsid w:val="00D00960"/>
    <w:rsid w:val="00D0099A"/>
    <w:rsid w:val="00D00F03"/>
    <w:rsid w:val="00D0267F"/>
    <w:rsid w:val="00D02C8C"/>
    <w:rsid w:val="00D02DF4"/>
    <w:rsid w:val="00D035A3"/>
    <w:rsid w:val="00D03F58"/>
    <w:rsid w:val="00D04200"/>
    <w:rsid w:val="00D0440D"/>
    <w:rsid w:val="00D06E3E"/>
    <w:rsid w:val="00D076C0"/>
    <w:rsid w:val="00D10105"/>
    <w:rsid w:val="00D10576"/>
    <w:rsid w:val="00D11425"/>
    <w:rsid w:val="00D1163D"/>
    <w:rsid w:val="00D11A0B"/>
    <w:rsid w:val="00D120AB"/>
    <w:rsid w:val="00D12827"/>
    <w:rsid w:val="00D13B33"/>
    <w:rsid w:val="00D13E50"/>
    <w:rsid w:val="00D14206"/>
    <w:rsid w:val="00D14661"/>
    <w:rsid w:val="00D146A6"/>
    <w:rsid w:val="00D14A12"/>
    <w:rsid w:val="00D14E36"/>
    <w:rsid w:val="00D16007"/>
    <w:rsid w:val="00D1601A"/>
    <w:rsid w:val="00D16F86"/>
    <w:rsid w:val="00D1719C"/>
    <w:rsid w:val="00D203BB"/>
    <w:rsid w:val="00D2055A"/>
    <w:rsid w:val="00D206E0"/>
    <w:rsid w:val="00D207B3"/>
    <w:rsid w:val="00D20A51"/>
    <w:rsid w:val="00D215E6"/>
    <w:rsid w:val="00D217B3"/>
    <w:rsid w:val="00D222DA"/>
    <w:rsid w:val="00D224A7"/>
    <w:rsid w:val="00D22ABB"/>
    <w:rsid w:val="00D234A6"/>
    <w:rsid w:val="00D23C68"/>
    <w:rsid w:val="00D23D8C"/>
    <w:rsid w:val="00D242E5"/>
    <w:rsid w:val="00D2485C"/>
    <w:rsid w:val="00D24AF3"/>
    <w:rsid w:val="00D24B23"/>
    <w:rsid w:val="00D24BC3"/>
    <w:rsid w:val="00D25349"/>
    <w:rsid w:val="00D263D2"/>
    <w:rsid w:val="00D264CF"/>
    <w:rsid w:val="00D26B12"/>
    <w:rsid w:val="00D2754D"/>
    <w:rsid w:val="00D27685"/>
    <w:rsid w:val="00D27CE1"/>
    <w:rsid w:val="00D3002B"/>
    <w:rsid w:val="00D309E8"/>
    <w:rsid w:val="00D30A0C"/>
    <w:rsid w:val="00D31F36"/>
    <w:rsid w:val="00D320AC"/>
    <w:rsid w:val="00D320BE"/>
    <w:rsid w:val="00D3222B"/>
    <w:rsid w:val="00D330DC"/>
    <w:rsid w:val="00D33AAA"/>
    <w:rsid w:val="00D33DFC"/>
    <w:rsid w:val="00D35087"/>
    <w:rsid w:val="00D35676"/>
    <w:rsid w:val="00D361A7"/>
    <w:rsid w:val="00D3620E"/>
    <w:rsid w:val="00D3688E"/>
    <w:rsid w:val="00D371DA"/>
    <w:rsid w:val="00D375D7"/>
    <w:rsid w:val="00D403E7"/>
    <w:rsid w:val="00D40824"/>
    <w:rsid w:val="00D4151D"/>
    <w:rsid w:val="00D41B67"/>
    <w:rsid w:val="00D422F9"/>
    <w:rsid w:val="00D4234B"/>
    <w:rsid w:val="00D42E9D"/>
    <w:rsid w:val="00D43B97"/>
    <w:rsid w:val="00D44B63"/>
    <w:rsid w:val="00D452CB"/>
    <w:rsid w:val="00D4595F"/>
    <w:rsid w:val="00D463E1"/>
    <w:rsid w:val="00D464EE"/>
    <w:rsid w:val="00D46F93"/>
    <w:rsid w:val="00D4767A"/>
    <w:rsid w:val="00D50CEE"/>
    <w:rsid w:val="00D513FC"/>
    <w:rsid w:val="00D51506"/>
    <w:rsid w:val="00D51642"/>
    <w:rsid w:val="00D51CCC"/>
    <w:rsid w:val="00D5211C"/>
    <w:rsid w:val="00D52603"/>
    <w:rsid w:val="00D5296A"/>
    <w:rsid w:val="00D5296B"/>
    <w:rsid w:val="00D536A5"/>
    <w:rsid w:val="00D53B71"/>
    <w:rsid w:val="00D53C8F"/>
    <w:rsid w:val="00D54F1D"/>
    <w:rsid w:val="00D55088"/>
    <w:rsid w:val="00D554CD"/>
    <w:rsid w:val="00D554D9"/>
    <w:rsid w:val="00D556F7"/>
    <w:rsid w:val="00D55982"/>
    <w:rsid w:val="00D5664A"/>
    <w:rsid w:val="00D56F35"/>
    <w:rsid w:val="00D571CE"/>
    <w:rsid w:val="00D57749"/>
    <w:rsid w:val="00D578EB"/>
    <w:rsid w:val="00D57C5B"/>
    <w:rsid w:val="00D604BF"/>
    <w:rsid w:val="00D606F0"/>
    <w:rsid w:val="00D60EA9"/>
    <w:rsid w:val="00D61444"/>
    <w:rsid w:val="00D62837"/>
    <w:rsid w:val="00D6329E"/>
    <w:rsid w:val="00D638B9"/>
    <w:rsid w:val="00D63A6D"/>
    <w:rsid w:val="00D63B84"/>
    <w:rsid w:val="00D63EA2"/>
    <w:rsid w:val="00D63EC4"/>
    <w:rsid w:val="00D63ED8"/>
    <w:rsid w:val="00D64E2A"/>
    <w:rsid w:val="00D65A60"/>
    <w:rsid w:val="00D65C0C"/>
    <w:rsid w:val="00D65D72"/>
    <w:rsid w:val="00D66465"/>
    <w:rsid w:val="00D66D82"/>
    <w:rsid w:val="00D66E85"/>
    <w:rsid w:val="00D671A2"/>
    <w:rsid w:val="00D7001E"/>
    <w:rsid w:val="00D70683"/>
    <w:rsid w:val="00D71726"/>
    <w:rsid w:val="00D718A9"/>
    <w:rsid w:val="00D72083"/>
    <w:rsid w:val="00D720D6"/>
    <w:rsid w:val="00D72788"/>
    <w:rsid w:val="00D734F8"/>
    <w:rsid w:val="00D7364B"/>
    <w:rsid w:val="00D74185"/>
    <w:rsid w:val="00D7510E"/>
    <w:rsid w:val="00D75406"/>
    <w:rsid w:val="00D75D5A"/>
    <w:rsid w:val="00D75DCC"/>
    <w:rsid w:val="00D762E4"/>
    <w:rsid w:val="00D7639C"/>
    <w:rsid w:val="00D7663A"/>
    <w:rsid w:val="00D76BC6"/>
    <w:rsid w:val="00D76F83"/>
    <w:rsid w:val="00D80A71"/>
    <w:rsid w:val="00D80B0D"/>
    <w:rsid w:val="00D81BDE"/>
    <w:rsid w:val="00D81C4E"/>
    <w:rsid w:val="00D81D85"/>
    <w:rsid w:val="00D83A0D"/>
    <w:rsid w:val="00D83B8B"/>
    <w:rsid w:val="00D84853"/>
    <w:rsid w:val="00D85233"/>
    <w:rsid w:val="00D85F22"/>
    <w:rsid w:val="00D860C6"/>
    <w:rsid w:val="00D86474"/>
    <w:rsid w:val="00D86CFB"/>
    <w:rsid w:val="00D8729B"/>
    <w:rsid w:val="00D8780D"/>
    <w:rsid w:val="00D87EDF"/>
    <w:rsid w:val="00D90944"/>
    <w:rsid w:val="00D90951"/>
    <w:rsid w:val="00D9232E"/>
    <w:rsid w:val="00D924E9"/>
    <w:rsid w:val="00D92C51"/>
    <w:rsid w:val="00D92EF9"/>
    <w:rsid w:val="00D936DB"/>
    <w:rsid w:val="00D93B88"/>
    <w:rsid w:val="00D93E80"/>
    <w:rsid w:val="00D94060"/>
    <w:rsid w:val="00D940F3"/>
    <w:rsid w:val="00D95549"/>
    <w:rsid w:val="00D9568E"/>
    <w:rsid w:val="00D95C06"/>
    <w:rsid w:val="00D9640E"/>
    <w:rsid w:val="00D96661"/>
    <w:rsid w:val="00D96CC1"/>
    <w:rsid w:val="00D97440"/>
    <w:rsid w:val="00DA123C"/>
    <w:rsid w:val="00DA1313"/>
    <w:rsid w:val="00DA2945"/>
    <w:rsid w:val="00DA2B2A"/>
    <w:rsid w:val="00DA3FDF"/>
    <w:rsid w:val="00DA46BB"/>
    <w:rsid w:val="00DA5290"/>
    <w:rsid w:val="00DA5ECC"/>
    <w:rsid w:val="00DA73AA"/>
    <w:rsid w:val="00DB0B6B"/>
    <w:rsid w:val="00DB1FD9"/>
    <w:rsid w:val="00DB3677"/>
    <w:rsid w:val="00DB3CD0"/>
    <w:rsid w:val="00DB3CDF"/>
    <w:rsid w:val="00DB6381"/>
    <w:rsid w:val="00DB67DA"/>
    <w:rsid w:val="00DB68F2"/>
    <w:rsid w:val="00DB6D74"/>
    <w:rsid w:val="00DB77C4"/>
    <w:rsid w:val="00DB7C87"/>
    <w:rsid w:val="00DB7FA1"/>
    <w:rsid w:val="00DC014E"/>
    <w:rsid w:val="00DC0640"/>
    <w:rsid w:val="00DC0850"/>
    <w:rsid w:val="00DC0AD6"/>
    <w:rsid w:val="00DC13E7"/>
    <w:rsid w:val="00DC16F1"/>
    <w:rsid w:val="00DC254F"/>
    <w:rsid w:val="00DC26E8"/>
    <w:rsid w:val="00DC2C9D"/>
    <w:rsid w:val="00DC39C0"/>
    <w:rsid w:val="00DC3EAC"/>
    <w:rsid w:val="00DC44C2"/>
    <w:rsid w:val="00DC4D89"/>
    <w:rsid w:val="00DC53D3"/>
    <w:rsid w:val="00DC566C"/>
    <w:rsid w:val="00DC596C"/>
    <w:rsid w:val="00DC63AB"/>
    <w:rsid w:val="00DC693C"/>
    <w:rsid w:val="00DD1E07"/>
    <w:rsid w:val="00DD2EBF"/>
    <w:rsid w:val="00DD2F2C"/>
    <w:rsid w:val="00DD3033"/>
    <w:rsid w:val="00DD31E4"/>
    <w:rsid w:val="00DD33F5"/>
    <w:rsid w:val="00DD44FA"/>
    <w:rsid w:val="00DD4A67"/>
    <w:rsid w:val="00DD4EA3"/>
    <w:rsid w:val="00DD504D"/>
    <w:rsid w:val="00DD5687"/>
    <w:rsid w:val="00DD5AB5"/>
    <w:rsid w:val="00DD697F"/>
    <w:rsid w:val="00DD7222"/>
    <w:rsid w:val="00DD742E"/>
    <w:rsid w:val="00DE01FC"/>
    <w:rsid w:val="00DE0EE4"/>
    <w:rsid w:val="00DE0F97"/>
    <w:rsid w:val="00DE1623"/>
    <w:rsid w:val="00DE1DC3"/>
    <w:rsid w:val="00DE20BC"/>
    <w:rsid w:val="00DE2188"/>
    <w:rsid w:val="00DE26EA"/>
    <w:rsid w:val="00DE2DAD"/>
    <w:rsid w:val="00DE37BD"/>
    <w:rsid w:val="00DE3EAA"/>
    <w:rsid w:val="00DE4888"/>
    <w:rsid w:val="00DE4A5C"/>
    <w:rsid w:val="00DE4E90"/>
    <w:rsid w:val="00DE5335"/>
    <w:rsid w:val="00DE5580"/>
    <w:rsid w:val="00DE5B29"/>
    <w:rsid w:val="00DE6C23"/>
    <w:rsid w:val="00DE710C"/>
    <w:rsid w:val="00DE793D"/>
    <w:rsid w:val="00DE7BFC"/>
    <w:rsid w:val="00DE7C5F"/>
    <w:rsid w:val="00DE7CC8"/>
    <w:rsid w:val="00DF04E3"/>
    <w:rsid w:val="00DF05DC"/>
    <w:rsid w:val="00DF086B"/>
    <w:rsid w:val="00DF0C4A"/>
    <w:rsid w:val="00DF0E1C"/>
    <w:rsid w:val="00DF0E6D"/>
    <w:rsid w:val="00DF0F92"/>
    <w:rsid w:val="00DF1628"/>
    <w:rsid w:val="00DF1809"/>
    <w:rsid w:val="00DF1E54"/>
    <w:rsid w:val="00DF1E72"/>
    <w:rsid w:val="00DF27AA"/>
    <w:rsid w:val="00DF38D3"/>
    <w:rsid w:val="00DF4104"/>
    <w:rsid w:val="00DF48EE"/>
    <w:rsid w:val="00DF5840"/>
    <w:rsid w:val="00DF5B34"/>
    <w:rsid w:val="00DF66BD"/>
    <w:rsid w:val="00DF736E"/>
    <w:rsid w:val="00DF7A7A"/>
    <w:rsid w:val="00DF7B39"/>
    <w:rsid w:val="00DF7D78"/>
    <w:rsid w:val="00E00F4F"/>
    <w:rsid w:val="00E0100E"/>
    <w:rsid w:val="00E02076"/>
    <w:rsid w:val="00E037AE"/>
    <w:rsid w:val="00E038B5"/>
    <w:rsid w:val="00E03BD8"/>
    <w:rsid w:val="00E048E2"/>
    <w:rsid w:val="00E05521"/>
    <w:rsid w:val="00E0645A"/>
    <w:rsid w:val="00E064B1"/>
    <w:rsid w:val="00E0660C"/>
    <w:rsid w:val="00E073B6"/>
    <w:rsid w:val="00E07CCB"/>
    <w:rsid w:val="00E07D05"/>
    <w:rsid w:val="00E07FD3"/>
    <w:rsid w:val="00E1091B"/>
    <w:rsid w:val="00E116B4"/>
    <w:rsid w:val="00E1218B"/>
    <w:rsid w:val="00E13A51"/>
    <w:rsid w:val="00E13D5D"/>
    <w:rsid w:val="00E13EBF"/>
    <w:rsid w:val="00E13F33"/>
    <w:rsid w:val="00E14242"/>
    <w:rsid w:val="00E149B5"/>
    <w:rsid w:val="00E14CB5"/>
    <w:rsid w:val="00E15AE1"/>
    <w:rsid w:val="00E1669D"/>
    <w:rsid w:val="00E16B99"/>
    <w:rsid w:val="00E16EE4"/>
    <w:rsid w:val="00E1782F"/>
    <w:rsid w:val="00E20553"/>
    <w:rsid w:val="00E20ABC"/>
    <w:rsid w:val="00E21879"/>
    <w:rsid w:val="00E21ED7"/>
    <w:rsid w:val="00E2370D"/>
    <w:rsid w:val="00E2437C"/>
    <w:rsid w:val="00E24464"/>
    <w:rsid w:val="00E25DFF"/>
    <w:rsid w:val="00E2695C"/>
    <w:rsid w:val="00E26AB2"/>
    <w:rsid w:val="00E26CC9"/>
    <w:rsid w:val="00E2737B"/>
    <w:rsid w:val="00E277D7"/>
    <w:rsid w:val="00E278D5"/>
    <w:rsid w:val="00E27A1D"/>
    <w:rsid w:val="00E31239"/>
    <w:rsid w:val="00E318CA"/>
    <w:rsid w:val="00E31B6E"/>
    <w:rsid w:val="00E323EC"/>
    <w:rsid w:val="00E32448"/>
    <w:rsid w:val="00E326D3"/>
    <w:rsid w:val="00E331B9"/>
    <w:rsid w:val="00E33760"/>
    <w:rsid w:val="00E33CF2"/>
    <w:rsid w:val="00E3413A"/>
    <w:rsid w:val="00E34145"/>
    <w:rsid w:val="00E345A9"/>
    <w:rsid w:val="00E34F61"/>
    <w:rsid w:val="00E353CC"/>
    <w:rsid w:val="00E3594B"/>
    <w:rsid w:val="00E365E3"/>
    <w:rsid w:val="00E37994"/>
    <w:rsid w:val="00E379BD"/>
    <w:rsid w:val="00E37D06"/>
    <w:rsid w:val="00E4052F"/>
    <w:rsid w:val="00E40BDA"/>
    <w:rsid w:val="00E40C63"/>
    <w:rsid w:val="00E40CB4"/>
    <w:rsid w:val="00E40E25"/>
    <w:rsid w:val="00E413AA"/>
    <w:rsid w:val="00E41634"/>
    <w:rsid w:val="00E41F9F"/>
    <w:rsid w:val="00E4271C"/>
    <w:rsid w:val="00E4273B"/>
    <w:rsid w:val="00E42771"/>
    <w:rsid w:val="00E42E1D"/>
    <w:rsid w:val="00E43C7B"/>
    <w:rsid w:val="00E43DE8"/>
    <w:rsid w:val="00E44562"/>
    <w:rsid w:val="00E44788"/>
    <w:rsid w:val="00E44D05"/>
    <w:rsid w:val="00E45164"/>
    <w:rsid w:val="00E451E4"/>
    <w:rsid w:val="00E455B9"/>
    <w:rsid w:val="00E45FCA"/>
    <w:rsid w:val="00E4607C"/>
    <w:rsid w:val="00E46534"/>
    <w:rsid w:val="00E465D7"/>
    <w:rsid w:val="00E46695"/>
    <w:rsid w:val="00E46E44"/>
    <w:rsid w:val="00E471B9"/>
    <w:rsid w:val="00E50508"/>
    <w:rsid w:val="00E513A4"/>
    <w:rsid w:val="00E5173B"/>
    <w:rsid w:val="00E51741"/>
    <w:rsid w:val="00E51F23"/>
    <w:rsid w:val="00E52263"/>
    <w:rsid w:val="00E539E0"/>
    <w:rsid w:val="00E53D22"/>
    <w:rsid w:val="00E54377"/>
    <w:rsid w:val="00E54517"/>
    <w:rsid w:val="00E54A3C"/>
    <w:rsid w:val="00E54BEB"/>
    <w:rsid w:val="00E54D44"/>
    <w:rsid w:val="00E552CA"/>
    <w:rsid w:val="00E55790"/>
    <w:rsid w:val="00E557C0"/>
    <w:rsid w:val="00E5650B"/>
    <w:rsid w:val="00E56DBC"/>
    <w:rsid w:val="00E57C98"/>
    <w:rsid w:val="00E57CDE"/>
    <w:rsid w:val="00E57D46"/>
    <w:rsid w:val="00E608FB"/>
    <w:rsid w:val="00E61549"/>
    <w:rsid w:val="00E61C14"/>
    <w:rsid w:val="00E63999"/>
    <w:rsid w:val="00E63EB5"/>
    <w:rsid w:val="00E64107"/>
    <w:rsid w:val="00E65459"/>
    <w:rsid w:val="00E65B27"/>
    <w:rsid w:val="00E65DB9"/>
    <w:rsid w:val="00E66106"/>
    <w:rsid w:val="00E661A6"/>
    <w:rsid w:val="00E668F6"/>
    <w:rsid w:val="00E66B46"/>
    <w:rsid w:val="00E678A9"/>
    <w:rsid w:val="00E67A3D"/>
    <w:rsid w:val="00E7179A"/>
    <w:rsid w:val="00E72906"/>
    <w:rsid w:val="00E729F6"/>
    <w:rsid w:val="00E72BC9"/>
    <w:rsid w:val="00E72E5F"/>
    <w:rsid w:val="00E73B12"/>
    <w:rsid w:val="00E74817"/>
    <w:rsid w:val="00E74DA1"/>
    <w:rsid w:val="00E74E79"/>
    <w:rsid w:val="00E7506F"/>
    <w:rsid w:val="00E75450"/>
    <w:rsid w:val="00E75735"/>
    <w:rsid w:val="00E75AC7"/>
    <w:rsid w:val="00E75B8D"/>
    <w:rsid w:val="00E75E77"/>
    <w:rsid w:val="00E77090"/>
    <w:rsid w:val="00E7780F"/>
    <w:rsid w:val="00E77A5A"/>
    <w:rsid w:val="00E80DDF"/>
    <w:rsid w:val="00E812EC"/>
    <w:rsid w:val="00E82017"/>
    <w:rsid w:val="00E82408"/>
    <w:rsid w:val="00E83AC9"/>
    <w:rsid w:val="00E83B1D"/>
    <w:rsid w:val="00E83DA9"/>
    <w:rsid w:val="00E848DB"/>
    <w:rsid w:val="00E84A4A"/>
    <w:rsid w:val="00E84DB4"/>
    <w:rsid w:val="00E85C2E"/>
    <w:rsid w:val="00E85F1B"/>
    <w:rsid w:val="00E867BD"/>
    <w:rsid w:val="00E86ECF"/>
    <w:rsid w:val="00E90B28"/>
    <w:rsid w:val="00E916A1"/>
    <w:rsid w:val="00E926D1"/>
    <w:rsid w:val="00E92F6E"/>
    <w:rsid w:val="00E93361"/>
    <w:rsid w:val="00E940F7"/>
    <w:rsid w:val="00E94187"/>
    <w:rsid w:val="00E943F9"/>
    <w:rsid w:val="00E95724"/>
    <w:rsid w:val="00E95AD0"/>
    <w:rsid w:val="00E95EC7"/>
    <w:rsid w:val="00E96599"/>
    <w:rsid w:val="00E96926"/>
    <w:rsid w:val="00E96F19"/>
    <w:rsid w:val="00E97008"/>
    <w:rsid w:val="00E97A8A"/>
    <w:rsid w:val="00EA08EB"/>
    <w:rsid w:val="00EA0B74"/>
    <w:rsid w:val="00EA1AA6"/>
    <w:rsid w:val="00EA2B86"/>
    <w:rsid w:val="00EA2FD1"/>
    <w:rsid w:val="00EA364A"/>
    <w:rsid w:val="00EA3709"/>
    <w:rsid w:val="00EA3A6D"/>
    <w:rsid w:val="00EA4C68"/>
    <w:rsid w:val="00EA5B24"/>
    <w:rsid w:val="00EA5E9C"/>
    <w:rsid w:val="00EA65AC"/>
    <w:rsid w:val="00EA6D40"/>
    <w:rsid w:val="00EA6FD9"/>
    <w:rsid w:val="00EA787B"/>
    <w:rsid w:val="00EA7F32"/>
    <w:rsid w:val="00EB134C"/>
    <w:rsid w:val="00EB1D12"/>
    <w:rsid w:val="00EB2B05"/>
    <w:rsid w:val="00EB485A"/>
    <w:rsid w:val="00EB4AED"/>
    <w:rsid w:val="00EB4D40"/>
    <w:rsid w:val="00EB5097"/>
    <w:rsid w:val="00EB5692"/>
    <w:rsid w:val="00EB5FCB"/>
    <w:rsid w:val="00EB71C5"/>
    <w:rsid w:val="00EB73F5"/>
    <w:rsid w:val="00EB76BF"/>
    <w:rsid w:val="00EB7D92"/>
    <w:rsid w:val="00EB7FA6"/>
    <w:rsid w:val="00EC034E"/>
    <w:rsid w:val="00EC03ED"/>
    <w:rsid w:val="00EC0A30"/>
    <w:rsid w:val="00EC0B76"/>
    <w:rsid w:val="00EC19C9"/>
    <w:rsid w:val="00EC1FF9"/>
    <w:rsid w:val="00EC26CC"/>
    <w:rsid w:val="00EC284C"/>
    <w:rsid w:val="00EC2B18"/>
    <w:rsid w:val="00EC3013"/>
    <w:rsid w:val="00EC3964"/>
    <w:rsid w:val="00EC45C5"/>
    <w:rsid w:val="00EC5209"/>
    <w:rsid w:val="00EC59C3"/>
    <w:rsid w:val="00EC5DEA"/>
    <w:rsid w:val="00EC5EB5"/>
    <w:rsid w:val="00EC5F0E"/>
    <w:rsid w:val="00EC5F66"/>
    <w:rsid w:val="00EC68D9"/>
    <w:rsid w:val="00EC6C18"/>
    <w:rsid w:val="00EC7322"/>
    <w:rsid w:val="00ED0FB3"/>
    <w:rsid w:val="00ED1532"/>
    <w:rsid w:val="00ED1550"/>
    <w:rsid w:val="00ED1ABF"/>
    <w:rsid w:val="00ED2A26"/>
    <w:rsid w:val="00ED2FEE"/>
    <w:rsid w:val="00ED30C7"/>
    <w:rsid w:val="00ED30E9"/>
    <w:rsid w:val="00ED3218"/>
    <w:rsid w:val="00ED344C"/>
    <w:rsid w:val="00ED3457"/>
    <w:rsid w:val="00ED358E"/>
    <w:rsid w:val="00ED383C"/>
    <w:rsid w:val="00ED3C6E"/>
    <w:rsid w:val="00ED41DB"/>
    <w:rsid w:val="00ED475D"/>
    <w:rsid w:val="00ED494B"/>
    <w:rsid w:val="00ED4B93"/>
    <w:rsid w:val="00ED55A9"/>
    <w:rsid w:val="00ED5629"/>
    <w:rsid w:val="00ED580D"/>
    <w:rsid w:val="00ED583D"/>
    <w:rsid w:val="00ED5B2E"/>
    <w:rsid w:val="00ED5C37"/>
    <w:rsid w:val="00ED6747"/>
    <w:rsid w:val="00ED7740"/>
    <w:rsid w:val="00ED79CB"/>
    <w:rsid w:val="00ED7C0B"/>
    <w:rsid w:val="00EE0791"/>
    <w:rsid w:val="00EE1157"/>
    <w:rsid w:val="00EE120D"/>
    <w:rsid w:val="00EE12FB"/>
    <w:rsid w:val="00EE14CF"/>
    <w:rsid w:val="00EE19BF"/>
    <w:rsid w:val="00EE2097"/>
    <w:rsid w:val="00EE244E"/>
    <w:rsid w:val="00EE34EF"/>
    <w:rsid w:val="00EE3995"/>
    <w:rsid w:val="00EE3B25"/>
    <w:rsid w:val="00EE3E1F"/>
    <w:rsid w:val="00EE477A"/>
    <w:rsid w:val="00EE4B0D"/>
    <w:rsid w:val="00EE5154"/>
    <w:rsid w:val="00EE5329"/>
    <w:rsid w:val="00EE5F8B"/>
    <w:rsid w:val="00EE611B"/>
    <w:rsid w:val="00EE6EC8"/>
    <w:rsid w:val="00EE6F8F"/>
    <w:rsid w:val="00EE71EE"/>
    <w:rsid w:val="00EE741C"/>
    <w:rsid w:val="00EE7BEA"/>
    <w:rsid w:val="00EF007D"/>
    <w:rsid w:val="00EF032B"/>
    <w:rsid w:val="00EF064C"/>
    <w:rsid w:val="00EF07E4"/>
    <w:rsid w:val="00EF164B"/>
    <w:rsid w:val="00EF18C4"/>
    <w:rsid w:val="00EF2146"/>
    <w:rsid w:val="00EF25D5"/>
    <w:rsid w:val="00EF2707"/>
    <w:rsid w:val="00EF29F4"/>
    <w:rsid w:val="00EF3295"/>
    <w:rsid w:val="00EF470A"/>
    <w:rsid w:val="00EF4B68"/>
    <w:rsid w:val="00EF50DD"/>
    <w:rsid w:val="00EF510E"/>
    <w:rsid w:val="00EF5636"/>
    <w:rsid w:val="00EF5BFA"/>
    <w:rsid w:val="00EF5C41"/>
    <w:rsid w:val="00EF5CAA"/>
    <w:rsid w:val="00EF654D"/>
    <w:rsid w:val="00EF6A32"/>
    <w:rsid w:val="00EF715D"/>
    <w:rsid w:val="00EF754C"/>
    <w:rsid w:val="00F0045F"/>
    <w:rsid w:val="00F004E7"/>
    <w:rsid w:val="00F00A51"/>
    <w:rsid w:val="00F00E0C"/>
    <w:rsid w:val="00F019E8"/>
    <w:rsid w:val="00F01B51"/>
    <w:rsid w:val="00F01B9D"/>
    <w:rsid w:val="00F0203F"/>
    <w:rsid w:val="00F02186"/>
    <w:rsid w:val="00F02E08"/>
    <w:rsid w:val="00F02E13"/>
    <w:rsid w:val="00F03868"/>
    <w:rsid w:val="00F05086"/>
    <w:rsid w:val="00F051E9"/>
    <w:rsid w:val="00F0549F"/>
    <w:rsid w:val="00F0574D"/>
    <w:rsid w:val="00F06FB9"/>
    <w:rsid w:val="00F07266"/>
    <w:rsid w:val="00F07393"/>
    <w:rsid w:val="00F119A9"/>
    <w:rsid w:val="00F11DD0"/>
    <w:rsid w:val="00F122D4"/>
    <w:rsid w:val="00F12B03"/>
    <w:rsid w:val="00F12B50"/>
    <w:rsid w:val="00F136AF"/>
    <w:rsid w:val="00F142E7"/>
    <w:rsid w:val="00F1439A"/>
    <w:rsid w:val="00F1462A"/>
    <w:rsid w:val="00F149EC"/>
    <w:rsid w:val="00F14D09"/>
    <w:rsid w:val="00F151A5"/>
    <w:rsid w:val="00F15A78"/>
    <w:rsid w:val="00F15C78"/>
    <w:rsid w:val="00F1642C"/>
    <w:rsid w:val="00F16DFC"/>
    <w:rsid w:val="00F1727B"/>
    <w:rsid w:val="00F17582"/>
    <w:rsid w:val="00F17853"/>
    <w:rsid w:val="00F2010E"/>
    <w:rsid w:val="00F201E2"/>
    <w:rsid w:val="00F20395"/>
    <w:rsid w:val="00F20FC8"/>
    <w:rsid w:val="00F21025"/>
    <w:rsid w:val="00F21A3A"/>
    <w:rsid w:val="00F221CD"/>
    <w:rsid w:val="00F22DE7"/>
    <w:rsid w:val="00F233A3"/>
    <w:rsid w:val="00F23C2F"/>
    <w:rsid w:val="00F241EC"/>
    <w:rsid w:val="00F242E7"/>
    <w:rsid w:val="00F24E35"/>
    <w:rsid w:val="00F2539F"/>
    <w:rsid w:val="00F25648"/>
    <w:rsid w:val="00F26854"/>
    <w:rsid w:val="00F27B51"/>
    <w:rsid w:val="00F3039C"/>
    <w:rsid w:val="00F30667"/>
    <w:rsid w:val="00F3127D"/>
    <w:rsid w:val="00F31355"/>
    <w:rsid w:val="00F3152A"/>
    <w:rsid w:val="00F31820"/>
    <w:rsid w:val="00F31C12"/>
    <w:rsid w:val="00F31C65"/>
    <w:rsid w:val="00F32F5B"/>
    <w:rsid w:val="00F33820"/>
    <w:rsid w:val="00F339FA"/>
    <w:rsid w:val="00F33B71"/>
    <w:rsid w:val="00F33BBA"/>
    <w:rsid w:val="00F34551"/>
    <w:rsid w:val="00F345DF"/>
    <w:rsid w:val="00F34B57"/>
    <w:rsid w:val="00F350CE"/>
    <w:rsid w:val="00F35274"/>
    <w:rsid w:val="00F367B3"/>
    <w:rsid w:val="00F36D78"/>
    <w:rsid w:val="00F37361"/>
    <w:rsid w:val="00F379D0"/>
    <w:rsid w:val="00F37FAB"/>
    <w:rsid w:val="00F40FC0"/>
    <w:rsid w:val="00F41932"/>
    <w:rsid w:val="00F4207E"/>
    <w:rsid w:val="00F42758"/>
    <w:rsid w:val="00F42C77"/>
    <w:rsid w:val="00F4308E"/>
    <w:rsid w:val="00F43647"/>
    <w:rsid w:val="00F4471A"/>
    <w:rsid w:val="00F44887"/>
    <w:rsid w:val="00F44E34"/>
    <w:rsid w:val="00F450DC"/>
    <w:rsid w:val="00F4539C"/>
    <w:rsid w:val="00F45CC3"/>
    <w:rsid w:val="00F46591"/>
    <w:rsid w:val="00F46858"/>
    <w:rsid w:val="00F46B23"/>
    <w:rsid w:val="00F4745A"/>
    <w:rsid w:val="00F47B5C"/>
    <w:rsid w:val="00F47FCC"/>
    <w:rsid w:val="00F510B4"/>
    <w:rsid w:val="00F519AE"/>
    <w:rsid w:val="00F520E1"/>
    <w:rsid w:val="00F52206"/>
    <w:rsid w:val="00F5263F"/>
    <w:rsid w:val="00F52DA4"/>
    <w:rsid w:val="00F52F81"/>
    <w:rsid w:val="00F54627"/>
    <w:rsid w:val="00F5465F"/>
    <w:rsid w:val="00F5520C"/>
    <w:rsid w:val="00F55A37"/>
    <w:rsid w:val="00F55B23"/>
    <w:rsid w:val="00F55C62"/>
    <w:rsid w:val="00F55F69"/>
    <w:rsid w:val="00F56264"/>
    <w:rsid w:val="00F56854"/>
    <w:rsid w:val="00F56A74"/>
    <w:rsid w:val="00F56D23"/>
    <w:rsid w:val="00F570DD"/>
    <w:rsid w:val="00F578F8"/>
    <w:rsid w:val="00F57B92"/>
    <w:rsid w:val="00F60370"/>
    <w:rsid w:val="00F60B8E"/>
    <w:rsid w:val="00F60DB3"/>
    <w:rsid w:val="00F60E08"/>
    <w:rsid w:val="00F61ABD"/>
    <w:rsid w:val="00F61C16"/>
    <w:rsid w:val="00F6204C"/>
    <w:rsid w:val="00F639DD"/>
    <w:rsid w:val="00F6414C"/>
    <w:rsid w:val="00F6449D"/>
    <w:rsid w:val="00F644B3"/>
    <w:rsid w:val="00F645BD"/>
    <w:rsid w:val="00F64F9D"/>
    <w:rsid w:val="00F651BF"/>
    <w:rsid w:val="00F65612"/>
    <w:rsid w:val="00F66478"/>
    <w:rsid w:val="00F66902"/>
    <w:rsid w:val="00F66B57"/>
    <w:rsid w:val="00F673C6"/>
    <w:rsid w:val="00F67A0B"/>
    <w:rsid w:val="00F705FF"/>
    <w:rsid w:val="00F706B3"/>
    <w:rsid w:val="00F70D87"/>
    <w:rsid w:val="00F71A0D"/>
    <w:rsid w:val="00F71CEE"/>
    <w:rsid w:val="00F7222B"/>
    <w:rsid w:val="00F72BFD"/>
    <w:rsid w:val="00F73FAC"/>
    <w:rsid w:val="00F74288"/>
    <w:rsid w:val="00F74397"/>
    <w:rsid w:val="00F74745"/>
    <w:rsid w:val="00F74BF9"/>
    <w:rsid w:val="00F74D8A"/>
    <w:rsid w:val="00F76305"/>
    <w:rsid w:val="00F7671D"/>
    <w:rsid w:val="00F76E14"/>
    <w:rsid w:val="00F76F40"/>
    <w:rsid w:val="00F772E1"/>
    <w:rsid w:val="00F80946"/>
    <w:rsid w:val="00F80A94"/>
    <w:rsid w:val="00F80FA1"/>
    <w:rsid w:val="00F8181E"/>
    <w:rsid w:val="00F81D80"/>
    <w:rsid w:val="00F820C4"/>
    <w:rsid w:val="00F822D3"/>
    <w:rsid w:val="00F82325"/>
    <w:rsid w:val="00F8324A"/>
    <w:rsid w:val="00F8350B"/>
    <w:rsid w:val="00F83FF1"/>
    <w:rsid w:val="00F847B1"/>
    <w:rsid w:val="00F8490D"/>
    <w:rsid w:val="00F84ECA"/>
    <w:rsid w:val="00F84ECE"/>
    <w:rsid w:val="00F85230"/>
    <w:rsid w:val="00F85453"/>
    <w:rsid w:val="00F85F65"/>
    <w:rsid w:val="00F86547"/>
    <w:rsid w:val="00F868FA"/>
    <w:rsid w:val="00F86C72"/>
    <w:rsid w:val="00F8782A"/>
    <w:rsid w:val="00F90A99"/>
    <w:rsid w:val="00F91043"/>
    <w:rsid w:val="00F91057"/>
    <w:rsid w:val="00F9120D"/>
    <w:rsid w:val="00F91BF3"/>
    <w:rsid w:val="00F92A18"/>
    <w:rsid w:val="00F92CE4"/>
    <w:rsid w:val="00F92D87"/>
    <w:rsid w:val="00F9354B"/>
    <w:rsid w:val="00F9358D"/>
    <w:rsid w:val="00F9442A"/>
    <w:rsid w:val="00F94F3D"/>
    <w:rsid w:val="00F953EA"/>
    <w:rsid w:val="00F95CD3"/>
    <w:rsid w:val="00F95E8F"/>
    <w:rsid w:val="00F9687B"/>
    <w:rsid w:val="00F96AF6"/>
    <w:rsid w:val="00F96E89"/>
    <w:rsid w:val="00F96FCF"/>
    <w:rsid w:val="00F97F08"/>
    <w:rsid w:val="00FA064F"/>
    <w:rsid w:val="00FA0CD1"/>
    <w:rsid w:val="00FA1405"/>
    <w:rsid w:val="00FA1A1D"/>
    <w:rsid w:val="00FA2250"/>
    <w:rsid w:val="00FA2256"/>
    <w:rsid w:val="00FA2AD2"/>
    <w:rsid w:val="00FA382D"/>
    <w:rsid w:val="00FA3C87"/>
    <w:rsid w:val="00FA3F96"/>
    <w:rsid w:val="00FA4663"/>
    <w:rsid w:val="00FA4950"/>
    <w:rsid w:val="00FA4CAE"/>
    <w:rsid w:val="00FA4DD2"/>
    <w:rsid w:val="00FA5378"/>
    <w:rsid w:val="00FA5C83"/>
    <w:rsid w:val="00FA5E8E"/>
    <w:rsid w:val="00FA5FD1"/>
    <w:rsid w:val="00FA6CA1"/>
    <w:rsid w:val="00FA75AF"/>
    <w:rsid w:val="00FA7A39"/>
    <w:rsid w:val="00FA7AB7"/>
    <w:rsid w:val="00FB0325"/>
    <w:rsid w:val="00FB0868"/>
    <w:rsid w:val="00FB1074"/>
    <w:rsid w:val="00FB1A1B"/>
    <w:rsid w:val="00FB2BF4"/>
    <w:rsid w:val="00FB30F8"/>
    <w:rsid w:val="00FB3428"/>
    <w:rsid w:val="00FB3FD6"/>
    <w:rsid w:val="00FB4B5B"/>
    <w:rsid w:val="00FB541D"/>
    <w:rsid w:val="00FB5E4A"/>
    <w:rsid w:val="00FB66AA"/>
    <w:rsid w:val="00FB66F2"/>
    <w:rsid w:val="00FB6C00"/>
    <w:rsid w:val="00FB6FD4"/>
    <w:rsid w:val="00FB72BB"/>
    <w:rsid w:val="00FB73F4"/>
    <w:rsid w:val="00FB7918"/>
    <w:rsid w:val="00FC009E"/>
    <w:rsid w:val="00FC00AB"/>
    <w:rsid w:val="00FC02AB"/>
    <w:rsid w:val="00FC182D"/>
    <w:rsid w:val="00FC184A"/>
    <w:rsid w:val="00FC184B"/>
    <w:rsid w:val="00FC18F8"/>
    <w:rsid w:val="00FC2000"/>
    <w:rsid w:val="00FC2CAE"/>
    <w:rsid w:val="00FC31E3"/>
    <w:rsid w:val="00FC3910"/>
    <w:rsid w:val="00FC3D0C"/>
    <w:rsid w:val="00FC40A2"/>
    <w:rsid w:val="00FC4F24"/>
    <w:rsid w:val="00FC54A3"/>
    <w:rsid w:val="00FC5D38"/>
    <w:rsid w:val="00FC5D4E"/>
    <w:rsid w:val="00FC6FB2"/>
    <w:rsid w:val="00FC75BA"/>
    <w:rsid w:val="00FC7D32"/>
    <w:rsid w:val="00FD054B"/>
    <w:rsid w:val="00FD0782"/>
    <w:rsid w:val="00FD1336"/>
    <w:rsid w:val="00FD195A"/>
    <w:rsid w:val="00FD1D8B"/>
    <w:rsid w:val="00FD2177"/>
    <w:rsid w:val="00FD339C"/>
    <w:rsid w:val="00FD3C06"/>
    <w:rsid w:val="00FD3F6D"/>
    <w:rsid w:val="00FD48DE"/>
    <w:rsid w:val="00FD49DF"/>
    <w:rsid w:val="00FD53DA"/>
    <w:rsid w:val="00FD58AF"/>
    <w:rsid w:val="00FD5BD3"/>
    <w:rsid w:val="00FD60A6"/>
    <w:rsid w:val="00FD60E7"/>
    <w:rsid w:val="00FD6967"/>
    <w:rsid w:val="00FD6C62"/>
    <w:rsid w:val="00FD7292"/>
    <w:rsid w:val="00FD7559"/>
    <w:rsid w:val="00FD75DF"/>
    <w:rsid w:val="00FE0111"/>
    <w:rsid w:val="00FE0599"/>
    <w:rsid w:val="00FE0604"/>
    <w:rsid w:val="00FE099E"/>
    <w:rsid w:val="00FE0A10"/>
    <w:rsid w:val="00FE1061"/>
    <w:rsid w:val="00FE1F92"/>
    <w:rsid w:val="00FE2A1C"/>
    <w:rsid w:val="00FE3416"/>
    <w:rsid w:val="00FE3424"/>
    <w:rsid w:val="00FE3583"/>
    <w:rsid w:val="00FE5567"/>
    <w:rsid w:val="00FE5922"/>
    <w:rsid w:val="00FE65EC"/>
    <w:rsid w:val="00FE74BA"/>
    <w:rsid w:val="00FE7BC2"/>
    <w:rsid w:val="00FE7DDD"/>
    <w:rsid w:val="00FF0417"/>
    <w:rsid w:val="00FF0431"/>
    <w:rsid w:val="00FF1255"/>
    <w:rsid w:val="00FF14EE"/>
    <w:rsid w:val="00FF223D"/>
    <w:rsid w:val="00FF311E"/>
    <w:rsid w:val="00FF3B25"/>
    <w:rsid w:val="00FF3BE5"/>
    <w:rsid w:val="00FF3F2B"/>
    <w:rsid w:val="00FF436B"/>
    <w:rsid w:val="00FF4880"/>
    <w:rsid w:val="00FF5139"/>
    <w:rsid w:val="00FF62AD"/>
    <w:rsid w:val="00FF662C"/>
    <w:rsid w:val="00FF75C5"/>
    <w:rsid w:val="00FF7A6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F60185C-E6CE-4CF6-9667-6C38786068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E62C2"/>
    <w:pPr>
      <w:widowControl w:val="0"/>
      <w:autoSpaceDE w:val="0"/>
      <w:autoSpaceDN w:val="0"/>
      <w:adjustRightInd w:val="0"/>
    </w:pPr>
  </w:style>
  <w:style w:type="paragraph" w:styleId="1">
    <w:name w:val="heading 1"/>
    <w:aliases w:val="Заголовок 11,Знак Знак Знак Знак Знак Знак Знак Знак Знак Знак1, Знак Знак1, Знак Знак Знак1,Знак Знак Знак Знак Знак Знак Знак Знак Знак Знак Знак1, Знак Знак Знак2 Знак Знак Знак Знак Знак Знак Знак Знак Знак Знак Знак Знак Знак Знак"/>
    <w:basedOn w:val="a0"/>
    <w:next w:val="a0"/>
    <w:link w:val="10"/>
    <w:qFormat/>
    <w:rsid w:val="008237D0"/>
    <w:pPr>
      <w:keepNext/>
      <w:outlineLvl w:val="0"/>
    </w:pPr>
    <w:rPr>
      <w:rFonts w:ascii="Arial" w:hAnsi="Arial" w:cs="Arial"/>
      <w:b/>
      <w:bCs/>
      <w:caps/>
      <w:kern w:val="32"/>
    </w:rPr>
  </w:style>
  <w:style w:type="paragraph" w:styleId="2">
    <w:name w:val="heading 2"/>
    <w:basedOn w:val="a0"/>
    <w:next w:val="a0"/>
    <w:qFormat/>
    <w:rsid w:val="00002DFF"/>
    <w:pPr>
      <w:keepNext/>
      <w:spacing w:before="240" w:after="60"/>
      <w:outlineLvl w:val="1"/>
    </w:pPr>
    <w:rPr>
      <w:rFonts w:ascii="Arial" w:hAnsi="Arial" w:cs="Arial"/>
      <w:b/>
      <w:bCs/>
      <w:i/>
      <w:iCs/>
      <w:sz w:val="28"/>
      <w:szCs w:val="28"/>
    </w:rPr>
  </w:style>
  <w:style w:type="paragraph" w:styleId="8">
    <w:name w:val="heading 8"/>
    <w:basedOn w:val="a0"/>
    <w:next w:val="a0"/>
    <w:qFormat/>
    <w:rsid w:val="003E4011"/>
    <w:pPr>
      <w:spacing w:before="240" w:after="60"/>
      <w:outlineLvl w:val="7"/>
    </w:pPr>
    <w:rPr>
      <w:i/>
      <w:iCs/>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aliases w:val="Заголовок 11 Знак,Знак Знак Знак Знак Знак Знак Знак Знак Знак Знак1 Знак, Знак Знак1 Знак, Знак Знак Знак1 Знак,Знак Знак Знак Знак Знак Знак Знак Знак Знак Знак Знак1 Знак"/>
    <w:link w:val="1"/>
    <w:rsid w:val="008237D0"/>
    <w:rPr>
      <w:rFonts w:ascii="Arial" w:hAnsi="Arial" w:cs="Arial"/>
      <w:b/>
      <w:bCs/>
      <w:caps/>
      <w:kern w:val="32"/>
      <w:lang w:val="ru-RU" w:eastAsia="ru-RU" w:bidi="ar-SA"/>
    </w:rPr>
  </w:style>
  <w:style w:type="table" w:styleId="a4">
    <w:name w:val="Table Grid"/>
    <w:basedOn w:val="a2"/>
    <w:rsid w:val="008237D0"/>
    <w:rPr>
      <w:rFonts w:ascii="Courier 10 Pitch" w:hAnsi="Courier 10 Pitch"/>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11">
    <w:name w:val="toc 1"/>
    <w:basedOn w:val="a0"/>
    <w:next w:val="a0"/>
    <w:uiPriority w:val="39"/>
    <w:rsid w:val="008237D0"/>
    <w:pPr>
      <w:widowControl/>
      <w:autoSpaceDE/>
      <w:autoSpaceDN/>
      <w:adjustRightInd/>
    </w:pPr>
    <w:rPr>
      <w:rFonts w:ascii="Arial" w:hAnsi="Arial" w:cs="Arial"/>
      <w:bCs/>
      <w:caps/>
      <w:szCs w:val="24"/>
      <w:lang w:val="en-GB" w:eastAsia="en-US"/>
    </w:rPr>
  </w:style>
  <w:style w:type="character" w:styleId="a5">
    <w:name w:val="Hyperlink"/>
    <w:uiPriority w:val="99"/>
    <w:rsid w:val="008237D0"/>
    <w:rPr>
      <w:color w:val="0000FF"/>
      <w:u w:val="single"/>
    </w:rPr>
  </w:style>
  <w:style w:type="paragraph" w:styleId="a6">
    <w:name w:val="header"/>
    <w:basedOn w:val="a0"/>
    <w:rsid w:val="008237D0"/>
    <w:pPr>
      <w:tabs>
        <w:tab w:val="center" w:pos="4677"/>
        <w:tab w:val="right" w:pos="9355"/>
      </w:tabs>
    </w:pPr>
  </w:style>
  <w:style w:type="paragraph" w:styleId="a7">
    <w:name w:val="footer"/>
    <w:basedOn w:val="a0"/>
    <w:rsid w:val="008237D0"/>
    <w:pPr>
      <w:tabs>
        <w:tab w:val="center" w:pos="4677"/>
        <w:tab w:val="right" w:pos="9355"/>
      </w:tabs>
    </w:pPr>
  </w:style>
  <w:style w:type="table" w:customStyle="1" w:styleId="TableGrid1">
    <w:name w:val="Table Grid1"/>
    <w:basedOn w:val="a2"/>
    <w:next w:val="a4"/>
    <w:rsid w:val="008237D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page number"/>
    <w:basedOn w:val="a1"/>
    <w:rsid w:val="008237D0"/>
  </w:style>
  <w:style w:type="paragraph" w:styleId="a9">
    <w:name w:val="Balloon Text"/>
    <w:basedOn w:val="a0"/>
    <w:semiHidden/>
    <w:rsid w:val="00294B49"/>
    <w:rPr>
      <w:rFonts w:ascii="Tahoma" w:hAnsi="Tahoma" w:cs="Tahoma"/>
      <w:sz w:val="16"/>
      <w:szCs w:val="16"/>
    </w:rPr>
  </w:style>
  <w:style w:type="paragraph" w:styleId="a">
    <w:name w:val="List Bullet"/>
    <w:basedOn w:val="a0"/>
    <w:autoRedefine/>
    <w:rsid w:val="00537818"/>
    <w:pPr>
      <w:widowControl/>
      <w:numPr>
        <w:numId w:val="1"/>
      </w:numPr>
      <w:autoSpaceDE/>
      <w:autoSpaceDN/>
      <w:adjustRightInd/>
      <w:ind w:left="0" w:firstLine="0"/>
    </w:pPr>
    <w:rPr>
      <w:lang w:val="en-GB" w:eastAsia="en-US"/>
    </w:rPr>
  </w:style>
  <w:style w:type="paragraph" w:styleId="aa">
    <w:name w:val="Document Map"/>
    <w:basedOn w:val="a0"/>
    <w:semiHidden/>
    <w:rsid w:val="00651F27"/>
    <w:pPr>
      <w:shd w:val="clear" w:color="auto" w:fill="000080"/>
    </w:pPr>
    <w:rPr>
      <w:rFonts w:ascii="Tahoma" w:hAnsi="Tahoma" w:cs="Tahoma"/>
    </w:rPr>
  </w:style>
  <w:style w:type="paragraph" w:customStyle="1" w:styleId="ConsNonformat">
    <w:name w:val="ConsNonformat"/>
    <w:rsid w:val="005972FC"/>
    <w:pPr>
      <w:widowControl w:val="0"/>
      <w:autoSpaceDE w:val="0"/>
      <w:autoSpaceDN w:val="0"/>
      <w:adjustRightInd w:val="0"/>
    </w:pPr>
    <w:rPr>
      <w:rFonts w:ascii="Courier New" w:hAnsi="Courier New" w:cs="Courier New"/>
    </w:rPr>
  </w:style>
  <w:style w:type="character" w:customStyle="1" w:styleId="apple-style-span">
    <w:name w:val="apple-style-span"/>
    <w:basedOn w:val="a1"/>
    <w:rsid w:val="002A1AB9"/>
  </w:style>
  <w:style w:type="paragraph" w:styleId="HTML">
    <w:name w:val="HTML Preformatted"/>
    <w:basedOn w:val="a0"/>
    <w:link w:val="HTML0"/>
    <w:uiPriority w:val="99"/>
    <w:semiHidden/>
    <w:unhideWhenUsed/>
    <w:rsid w:val="008F5E7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lang w:val="x-none" w:eastAsia="x-none"/>
    </w:rPr>
  </w:style>
  <w:style w:type="paragraph" w:customStyle="1" w:styleId="12">
    <w:name w:val="Стиль1"/>
    <w:basedOn w:val="2"/>
    <w:rsid w:val="00633952"/>
    <w:rPr>
      <w:b w:val="0"/>
      <w:i w:val="0"/>
      <w:caps/>
      <w:sz w:val="20"/>
    </w:rPr>
  </w:style>
  <w:style w:type="numbering" w:styleId="111111">
    <w:name w:val="Outline List 2"/>
    <w:basedOn w:val="a3"/>
    <w:rsid w:val="00002DFF"/>
    <w:pPr>
      <w:numPr>
        <w:numId w:val="3"/>
      </w:numPr>
    </w:pPr>
  </w:style>
  <w:style w:type="paragraph" w:styleId="20">
    <w:name w:val="toc 2"/>
    <w:basedOn w:val="a0"/>
    <w:next w:val="a0"/>
    <w:autoRedefine/>
    <w:semiHidden/>
    <w:rsid w:val="00FD7292"/>
    <w:pPr>
      <w:tabs>
        <w:tab w:val="left" w:pos="540"/>
        <w:tab w:val="right" w:leader="dot" w:pos="9347"/>
      </w:tabs>
      <w:spacing w:line="360" w:lineRule="auto"/>
      <w:ind w:left="200" w:hanging="200"/>
    </w:pPr>
  </w:style>
  <w:style w:type="paragraph" w:customStyle="1" w:styleId="13">
    <w:name w:val="Обычный1"/>
    <w:rsid w:val="006C3D1D"/>
    <w:pPr>
      <w:widowControl w:val="0"/>
      <w:jc w:val="both"/>
    </w:pPr>
    <w:rPr>
      <w:snapToGrid w:val="0"/>
      <w:sz w:val="24"/>
    </w:rPr>
  </w:style>
  <w:style w:type="paragraph" w:styleId="ab">
    <w:name w:val="Plain Text"/>
    <w:basedOn w:val="a0"/>
    <w:link w:val="ac"/>
    <w:rsid w:val="006C3D1D"/>
    <w:pPr>
      <w:widowControl/>
      <w:autoSpaceDE/>
      <w:autoSpaceDN/>
      <w:adjustRightInd/>
    </w:pPr>
    <w:rPr>
      <w:rFonts w:ascii="Courier New" w:hAnsi="Courier New" w:cs="Courier New"/>
    </w:rPr>
  </w:style>
  <w:style w:type="paragraph" w:styleId="3">
    <w:name w:val="Body Text 3"/>
    <w:basedOn w:val="a0"/>
    <w:rsid w:val="00031709"/>
    <w:pPr>
      <w:widowControl/>
      <w:autoSpaceDE/>
      <w:autoSpaceDN/>
      <w:adjustRightInd/>
      <w:spacing w:after="120"/>
    </w:pPr>
    <w:rPr>
      <w:sz w:val="16"/>
      <w:szCs w:val="16"/>
    </w:rPr>
  </w:style>
  <w:style w:type="paragraph" w:styleId="ad">
    <w:name w:val="footnote text"/>
    <w:basedOn w:val="a0"/>
    <w:semiHidden/>
    <w:rsid w:val="00A92788"/>
    <w:pPr>
      <w:widowControl/>
      <w:autoSpaceDE/>
      <w:autoSpaceDN/>
      <w:adjustRightInd/>
    </w:pPr>
  </w:style>
  <w:style w:type="character" w:styleId="ae">
    <w:name w:val="footnote reference"/>
    <w:semiHidden/>
    <w:rsid w:val="00A92788"/>
    <w:rPr>
      <w:vertAlign w:val="superscript"/>
    </w:rPr>
  </w:style>
  <w:style w:type="paragraph" w:customStyle="1" w:styleId="ConsPlusNormal">
    <w:name w:val="ConsPlusNormal"/>
    <w:rsid w:val="002F2160"/>
    <w:pPr>
      <w:widowControl w:val="0"/>
      <w:autoSpaceDE w:val="0"/>
      <w:autoSpaceDN w:val="0"/>
      <w:adjustRightInd w:val="0"/>
      <w:ind w:firstLine="720"/>
    </w:pPr>
    <w:rPr>
      <w:rFonts w:ascii="Arial" w:hAnsi="Arial" w:cs="Arial"/>
    </w:rPr>
  </w:style>
  <w:style w:type="paragraph" w:styleId="30">
    <w:name w:val="Body Text Indent 3"/>
    <w:basedOn w:val="a0"/>
    <w:rsid w:val="006A2D3D"/>
    <w:pPr>
      <w:spacing w:after="120"/>
      <w:ind w:left="283"/>
    </w:pPr>
    <w:rPr>
      <w:sz w:val="16"/>
      <w:szCs w:val="16"/>
    </w:rPr>
  </w:style>
  <w:style w:type="paragraph" w:styleId="af">
    <w:name w:val="Block Text"/>
    <w:basedOn w:val="a0"/>
    <w:rsid w:val="005F4E32"/>
    <w:pPr>
      <w:widowControl/>
      <w:autoSpaceDE/>
      <w:autoSpaceDN/>
      <w:adjustRightInd/>
      <w:ind w:left="4320" w:right="638"/>
      <w:jc w:val="both"/>
    </w:pPr>
    <w:rPr>
      <w:sz w:val="24"/>
      <w:szCs w:val="24"/>
    </w:rPr>
  </w:style>
  <w:style w:type="paragraph" w:styleId="af0">
    <w:name w:val="Body Text Indent"/>
    <w:basedOn w:val="a0"/>
    <w:rsid w:val="00870C33"/>
    <w:pPr>
      <w:spacing w:after="120"/>
      <w:ind w:left="283"/>
    </w:pPr>
  </w:style>
  <w:style w:type="character" w:customStyle="1" w:styleId="ac">
    <w:name w:val="Текст Знак"/>
    <w:link w:val="ab"/>
    <w:rsid w:val="00256040"/>
    <w:rPr>
      <w:rFonts w:ascii="Courier New" w:hAnsi="Courier New" w:cs="Courier New"/>
      <w:lang w:val="ru-RU" w:eastAsia="ru-RU" w:bidi="ar-SA"/>
    </w:rPr>
  </w:style>
  <w:style w:type="paragraph" w:customStyle="1" w:styleId="teXt">
    <w:name w:val="teXt"/>
    <w:basedOn w:val="a0"/>
    <w:rsid w:val="006172E1"/>
    <w:pPr>
      <w:widowControl/>
      <w:autoSpaceDE/>
      <w:autoSpaceDN/>
      <w:adjustRightInd/>
      <w:spacing w:before="130" w:line="260" w:lineRule="exact"/>
      <w:jc w:val="both"/>
    </w:pPr>
    <w:rPr>
      <w:rFonts w:ascii="Times" w:hAnsi="Times"/>
      <w:snapToGrid w:val="0"/>
      <w:sz w:val="22"/>
      <w:lang w:val="en-GB" w:eastAsia="en-US"/>
    </w:rPr>
  </w:style>
  <w:style w:type="paragraph" w:customStyle="1" w:styleId="Technical4">
    <w:name w:val="Technical 4"/>
    <w:rsid w:val="00BC6D48"/>
    <w:pPr>
      <w:tabs>
        <w:tab w:val="left" w:pos="-720"/>
      </w:tabs>
      <w:suppressAutoHyphens/>
    </w:pPr>
    <w:rPr>
      <w:rFonts w:ascii="Swiss Light 10pt" w:hAnsi="Swiss Light 10pt"/>
      <w:b/>
      <w:lang w:val="en-US" w:eastAsia="en-US"/>
    </w:rPr>
  </w:style>
  <w:style w:type="paragraph" w:customStyle="1" w:styleId="ConsNormal">
    <w:name w:val="ConsNormal"/>
    <w:rsid w:val="004245C9"/>
    <w:pPr>
      <w:widowControl w:val="0"/>
      <w:autoSpaceDE w:val="0"/>
      <w:autoSpaceDN w:val="0"/>
      <w:adjustRightInd w:val="0"/>
      <w:ind w:firstLine="720"/>
    </w:pPr>
    <w:rPr>
      <w:rFonts w:ascii="Arial" w:hAnsi="Arial" w:cs="Arial"/>
    </w:rPr>
  </w:style>
  <w:style w:type="character" w:customStyle="1" w:styleId="af1">
    <w:name w:val="Знак Знак"/>
    <w:rsid w:val="0007191A"/>
    <w:rPr>
      <w:rFonts w:ascii="Arial" w:hAnsi="Arial" w:cs="Arial"/>
      <w:b/>
      <w:bCs/>
      <w:caps/>
      <w:kern w:val="32"/>
      <w:lang w:val="ru-RU" w:eastAsia="ru-RU" w:bidi="ar-SA"/>
    </w:rPr>
  </w:style>
  <w:style w:type="character" w:styleId="af2">
    <w:name w:val="line number"/>
    <w:basedOn w:val="a1"/>
    <w:rsid w:val="003F5B50"/>
  </w:style>
  <w:style w:type="paragraph" w:styleId="af3">
    <w:name w:val="Normal (Web)"/>
    <w:basedOn w:val="a0"/>
    <w:uiPriority w:val="99"/>
    <w:rsid w:val="00D536A5"/>
    <w:pPr>
      <w:widowControl/>
      <w:autoSpaceDE/>
      <w:autoSpaceDN/>
      <w:adjustRightInd/>
      <w:spacing w:before="100" w:beforeAutospacing="1" w:after="100" w:afterAutospacing="1"/>
      <w:ind w:firstLine="480"/>
      <w:jc w:val="both"/>
    </w:pPr>
    <w:rPr>
      <w:rFonts w:ascii="Arial" w:hAnsi="Arial" w:cs="Arial"/>
    </w:rPr>
  </w:style>
  <w:style w:type="paragraph" w:customStyle="1" w:styleId="CharChar">
    <w:name w:val="Char Знак Знак Char Знак Знак Знак Знак Знак Знак Знак Знак Знак Знак Знак Знак Знак Знак Знак Знак"/>
    <w:basedOn w:val="a0"/>
    <w:rsid w:val="00AA338A"/>
    <w:pPr>
      <w:widowControl/>
      <w:autoSpaceDE/>
      <w:autoSpaceDN/>
      <w:adjustRightInd/>
    </w:pPr>
    <w:rPr>
      <w:rFonts w:ascii="Verdana" w:hAnsi="Verdana" w:cs="Verdana"/>
      <w:lang w:val="en-US" w:eastAsia="en-US"/>
    </w:rPr>
  </w:style>
  <w:style w:type="character" w:customStyle="1" w:styleId="FontStyle15">
    <w:name w:val="Font Style15"/>
    <w:rsid w:val="006A624D"/>
    <w:rPr>
      <w:rFonts w:ascii="Times New Roman" w:hAnsi="Times New Roman" w:cs="Times New Roman" w:hint="default"/>
      <w:sz w:val="22"/>
      <w:szCs w:val="22"/>
    </w:rPr>
  </w:style>
  <w:style w:type="character" w:customStyle="1" w:styleId="HTML0">
    <w:name w:val="Стандартный HTML Знак"/>
    <w:link w:val="HTML"/>
    <w:uiPriority w:val="99"/>
    <w:semiHidden/>
    <w:rsid w:val="00487A27"/>
    <w:rPr>
      <w:rFonts w:ascii="Courier New" w:hAnsi="Courier New" w:cs="Courier New"/>
    </w:rPr>
  </w:style>
  <w:style w:type="paragraph" w:styleId="af4">
    <w:name w:val="List Paragraph"/>
    <w:basedOn w:val="a0"/>
    <w:uiPriority w:val="34"/>
    <w:qFormat/>
    <w:rsid w:val="008472CB"/>
    <w:pPr>
      <w:ind w:left="720"/>
      <w:contextualSpacing/>
    </w:pPr>
  </w:style>
  <w:style w:type="character" w:customStyle="1" w:styleId="af5">
    <w:name w:val="Основной текст_"/>
    <w:link w:val="31"/>
    <w:rsid w:val="00871B8F"/>
    <w:rPr>
      <w:sz w:val="27"/>
      <w:szCs w:val="27"/>
      <w:shd w:val="clear" w:color="auto" w:fill="FFFFFF"/>
    </w:rPr>
  </w:style>
  <w:style w:type="paragraph" w:customStyle="1" w:styleId="31">
    <w:name w:val="Основной текст3"/>
    <w:basedOn w:val="a0"/>
    <w:link w:val="af5"/>
    <w:rsid w:val="00871B8F"/>
    <w:pPr>
      <w:shd w:val="clear" w:color="auto" w:fill="FFFFFF"/>
      <w:autoSpaceDE/>
      <w:autoSpaceDN/>
      <w:adjustRightInd/>
      <w:spacing w:after="300" w:line="326" w:lineRule="exact"/>
      <w:ind w:hanging="2440"/>
      <w:jc w:val="right"/>
    </w:pPr>
    <w:rPr>
      <w:sz w:val="27"/>
      <w:szCs w:val="27"/>
      <w:lang w:val="x-none" w:eastAsia="x-none"/>
    </w:rPr>
  </w:style>
  <w:style w:type="paragraph" w:styleId="af6">
    <w:name w:val="Body Text"/>
    <w:basedOn w:val="a0"/>
    <w:link w:val="af7"/>
    <w:rsid w:val="003002B2"/>
    <w:pPr>
      <w:spacing w:after="120"/>
    </w:pPr>
  </w:style>
  <w:style w:type="character" w:customStyle="1" w:styleId="af7">
    <w:name w:val="Основной текст Знак"/>
    <w:basedOn w:val="a1"/>
    <w:link w:val="af6"/>
    <w:rsid w:val="003002B2"/>
  </w:style>
  <w:style w:type="character" w:customStyle="1" w:styleId="s0">
    <w:name w:val="s0"/>
    <w:rsid w:val="00BA6584"/>
    <w:rPr>
      <w:rFonts w:ascii="Times New Roman" w:hAnsi="Times New Roman" w:cs="Times New Roman" w:hint="default"/>
      <w:b w:val="0"/>
      <w:bCs w:val="0"/>
      <w:i w:val="0"/>
      <w:iCs w:val="0"/>
      <w:strike w:val="0"/>
      <w:dstrike w:val="0"/>
      <w:color w:val="000000"/>
      <w:u w:val="none"/>
      <w:effect w:val="none"/>
    </w:rPr>
  </w:style>
  <w:style w:type="paragraph" w:customStyle="1" w:styleId="dropcap-first">
    <w:name w:val="dropcap-first"/>
    <w:basedOn w:val="a0"/>
    <w:rsid w:val="0054636C"/>
    <w:pPr>
      <w:widowControl/>
      <w:autoSpaceDE/>
      <w:autoSpaceDN/>
      <w:adjustRightInd/>
      <w:spacing w:before="100" w:beforeAutospacing="1" w:after="100" w:afterAutospacing="1"/>
    </w:pPr>
    <w:rPr>
      <w:sz w:val="24"/>
      <w:szCs w:val="24"/>
    </w:rPr>
  </w:style>
  <w:style w:type="character" w:customStyle="1" w:styleId="fontstyle01">
    <w:name w:val="fontstyle01"/>
    <w:rsid w:val="00B20302"/>
    <w:rPr>
      <w:rFonts w:ascii="TimesNewRomanPS-BoldMT" w:hAnsi="TimesNewRomanPS-BoldMT" w:hint="default"/>
      <w:b/>
      <w:bCs/>
      <w:i w:val="0"/>
      <w:iCs w:val="0"/>
      <w:color w:val="000000"/>
      <w:sz w:val="20"/>
      <w:szCs w:val="20"/>
    </w:rPr>
  </w:style>
  <w:style w:type="character" w:customStyle="1" w:styleId="fontstyle21">
    <w:name w:val="fontstyle21"/>
    <w:rsid w:val="00B20302"/>
    <w:rPr>
      <w:rFonts w:ascii="TimesNewRomanPSMT" w:hAnsi="TimesNewRomanPSMT" w:hint="default"/>
      <w:b w:val="0"/>
      <w:bCs w:val="0"/>
      <w:i w:val="0"/>
      <w:iCs w:val="0"/>
      <w:color w:val="000000"/>
      <w:sz w:val="20"/>
      <w:szCs w:val="20"/>
    </w:rPr>
  </w:style>
  <w:style w:type="character" w:customStyle="1" w:styleId="fontstyle31">
    <w:name w:val="fontstyle31"/>
    <w:rsid w:val="00B20302"/>
    <w:rPr>
      <w:rFonts w:ascii="TimesNewRomanPS-BoldItalicMT" w:hAnsi="TimesNewRomanPS-BoldItalicMT" w:hint="default"/>
      <w:b/>
      <w:bCs/>
      <w:i/>
      <w:iCs/>
      <w:color w:val="000000"/>
      <w:sz w:val="20"/>
      <w:szCs w:val="20"/>
    </w:rPr>
  </w:style>
  <w:style w:type="character" w:customStyle="1" w:styleId="fontstyle41">
    <w:name w:val="fontstyle41"/>
    <w:rsid w:val="00B20302"/>
    <w:rPr>
      <w:rFonts w:ascii="TimesNewRomanPS-ItalicMT" w:hAnsi="TimesNewRomanPS-ItalicMT" w:hint="default"/>
      <w:b w:val="0"/>
      <w:bCs w:val="0"/>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75672">
      <w:bodyDiv w:val="1"/>
      <w:marLeft w:val="0"/>
      <w:marRight w:val="0"/>
      <w:marTop w:val="0"/>
      <w:marBottom w:val="0"/>
      <w:divBdr>
        <w:top w:val="none" w:sz="0" w:space="0" w:color="auto"/>
        <w:left w:val="none" w:sz="0" w:space="0" w:color="auto"/>
        <w:bottom w:val="none" w:sz="0" w:space="0" w:color="auto"/>
        <w:right w:val="none" w:sz="0" w:space="0" w:color="auto"/>
      </w:divBdr>
    </w:div>
    <w:div w:id="22749810">
      <w:bodyDiv w:val="1"/>
      <w:marLeft w:val="0"/>
      <w:marRight w:val="0"/>
      <w:marTop w:val="0"/>
      <w:marBottom w:val="0"/>
      <w:divBdr>
        <w:top w:val="none" w:sz="0" w:space="0" w:color="auto"/>
        <w:left w:val="none" w:sz="0" w:space="0" w:color="auto"/>
        <w:bottom w:val="none" w:sz="0" w:space="0" w:color="auto"/>
        <w:right w:val="none" w:sz="0" w:space="0" w:color="auto"/>
      </w:divBdr>
    </w:div>
    <w:div w:id="23095343">
      <w:bodyDiv w:val="1"/>
      <w:marLeft w:val="0"/>
      <w:marRight w:val="0"/>
      <w:marTop w:val="0"/>
      <w:marBottom w:val="0"/>
      <w:divBdr>
        <w:top w:val="none" w:sz="0" w:space="0" w:color="auto"/>
        <w:left w:val="none" w:sz="0" w:space="0" w:color="auto"/>
        <w:bottom w:val="none" w:sz="0" w:space="0" w:color="auto"/>
        <w:right w:val="none" w:sz="0" w:space="0" w:color="auto"/>
      </w:divBdr>
    </w:div>
    <w:div w:id="31153596">
      <w:bodyDiv w:val="1"/>
      <w:marLeft w:val="0"/>
      <w:marRight w:val="0"/>
      <w:marTop w:val="0"/>
      <w:marBottom w:val="0"/>
      <w:divBdr>
        <w:top w:val="none" w:sz="0" w:space="0" w:color="auto"/>
        <w:left w:val="none" w:sz="0" w:space="0" w:color="auto"/>
        <w:bottom w:val="none" w:sz="0" w:space="0" w:color="auto"/>
        <w:right w:val="none" w:sz="0" w:space="0" w:color="auto"/>
      </w:divBdr>
    </w:div>
    <w:div w:id="32119493">
      <w:bodyDiv w:val="1"/>
      <w:marLeft w:val="0"/>
      <w:marRight w:val="0"/>
      <w:marTop w:val="0"/>
      <w:marBottom w:val="0"/>
      <w:divBdr>
        <w:top w:val="none" w:sz="0" w:space="0" w:color="auto"/>
        <w:left w:val="none" w:sz="0" w:space="0" w:color="auto"/>
        <w:bottom w:val="none" w:sz="0" w:space="0" w:color="auto"/>
        <w:right w:val="none" w:sz="0" w:space="0" w:color="auto"/>
      </w:divBdr>
    </w:div>
    <w:div w:id="36396975">
      <w:bodyDiv w:val="1"/>
      <w:marLeft w:val="0"/>
      <w:marRight w:val="0"/>
      <w:marTop w:val="0"/>
      <w:marBottom w:val="0"/>
      <w:divBdr>
        <w:top w:val="none" w:sz="0" w:space="0" w:color="auto"/>
        <w:left w:val="none" w:sz="0" w:space="0" w:color="auto"/>
        <w:bottom w:val="none" w:sz="0" w:space="0" w:color="auto"/>
        <w:right w:val="none" w:sz="0" w:space="0" w:color="auto"/>
      </w:divBdr>
    </w:div>
    <w:div w:id="36901412">
      <w:bodyDiv w:val="1"/>
      <w:marLeft w:val="0"/>
      <w:marRight w:val="0"/>
      <w:marTop w:val="0"/>
      <w:marBottom w:val="0"/>
      <w:divBdr>
        <w:top w:val="none" w:sz="0" w:space="0" w:color="auto"/>
        <w:left w:val="none" w:sz="0" w:space="0" w:color="auto"/>
        <w:bottom w:val="none" w:sz="0" w:space="0" w:color="auto"/>
        <w:right w:val="none" w:sz="0" w:space="0" w:color="auto"/>
      </w:divBdr>
    </w:div>
    <w:div w:id="42413001">
      <w:bodyDiv w:val="1"/>
      <w:marLeft w:val="0"/>
      <w:marRight w:val="0"/>
      <w:marTop w:val="0"/>
      <w:marBottom w:val="0"/>
      <w:divBdr>
        <w:top w:val="none" w:sz="0" w:space="0" w:color="auto"/>
        <w:left w:val="none" w:sz="0" w:space="0" w:color="auto"/>
        <w:bottom w:val="none" w:sz="0" w:space="0" w:color="auto"/>
        <w:right w:val="none" w:sz="0" w:space="0" w:color="auto"/>
      </w:divBdr>
    </w:div>
    <w:div w:id="48698165">
      <w:bodyDiv w:val="1"/>
      <w:marLeft w:val="0"/>
      <w:marRight w:val="0"/>
      <w:marTop w:val="0"/>
      <w:marBottom w:val="0"/>
      <w:divBdr>
        <w:top w:val="none" w:sz="0" w:space="0" w:color="auto"/>
        <w:left w:val="none" w:sz="0" w:space="0" w:color="auto"/>
        <w:bottom w:val="none" w:sz="0" w:space="0" w:color="auto"/>
        <w:right w:val="none" w:sz="0" w:space="0" w:color="auto"/>
      </w:divBdr>
    </w:div>
    <w:div w:id="57017009">
      <w:bodyDiv w:val="1"/>
      <w:marLeft w:val="0"/>
      <w:marRight w:val="0"/>
      <w:marTop w:val="0"/>
      <w:marBottom w:val="0"/>
      <w:divBdr>
        <w:top w:val="none" w:sz="0" w:space="0" w:color="auto"/>
        <w:left w:val="none" w:sz="0" w:space="0" w:color="auto"/>
        <w:bottom w:val="none" w:sz="0" w:space="0" w:color="auto"/>
        <w:right w:val="none" w:sz="0" w:space="0" w:color="auto"/>
      </w:divBdr>
    </w:div>
    <w:div w:id="59981046">
      <w:bodyDiv w:val="1"/>
      <w:marLeft w:val="0"/>
      <w:marRight w:val="0"/>
      <w:marTop w:val="0"/>
      <w:marBottom w:val="0"/>
      <w:divBdr>
        <w:top w:val="none" w:sz="0" w:space="0" w:color="auto"/>
        <w:left w:val="none" w:sz="0" w:space="0" w:color="auto"/>
        <w:bottom w:val="none" w:sz="0" w:space="0" w:color="auto"/>
        <w:right w:val="none" w:sz="0" w:space="0" w:color="auto"/>
      </w:divBdr>
    </w:div>
    <w:div w:id="65032016">
      <w:bodyDiv w:val="1"/>
      <w:marLeft w:val="0"/>
      <w:marRight w:val="0"/>
      <w:marTop w:val="0"/>
      <w:marBottom w:val="0"/>
      <w:divBdr>
        <w:top w:val="none" w:sz="0" w:space="0" w:color="auto"/>
        <w:left w:val="none" w:sz="0" w:space="0" w:color="auto"/>
        <w:bottom w:val="none" w:sz="0" w:space="0" w:color="auto"/>
        <w:right w:val="none" w:sz="0" w:space="0" w:color="auto"/>
      </w:divBdr>
    </w:div>
    <w:div w:id="87433069">
      <w:bodyDiv w:val="1"/>
      <w:marLeft w:val="0"/>
      <w:marRight w:val="0"/>
      <w:marTop w:val="0"/>
      <w:marBottom w:val="0"/>
      <w:divBdr>
        <w:top w:val="none" w:sz="0" w:space="0" w:color="auto"/>
        <w:left w:val="none" w:sz="0" w:space="0" w:color="auto"/>
        <w:bottom w:val="none" w:sz="0" w:space="0" w:color="auto"/>
        <w:right w:val="none" w:sz="0" w:space="0" w:color="auto"/>
      </w:divBdr>
    </w:div>
    <w:div w:id="100686435">
      <w:bodyDiv w:val="1"/>
      <w:marLeft w:val="0"/>
      <w:marRight w:val="0"/>
      <w:marTop w:val="0"/>
      <w:marBottom w:val="0"/>
      <w:divBdr>
        <w:top w:val="none" w:sz="0" w:space="0" w:color="auto"/>
        <w:left w:val="none" w:sz="0" w:space="0" w:color="auto"/>
        <w:bottom w:val="none" w:sz="0" w:space="0" w:color="auto"/>
        <w:right w:val="none" w:sz="0" w:space="0" w:color="auto"/>
      </w:divBdr>
    </w:div>
    <w:div w:id="104927054">
      <w:bodyDiv w:val="1"/>
      <w:marLeft w:val="0"/>
      <w:marRight w:val="0"/>
      <w:marTop w:val="0"/>
      <w:marBottom w:val="0"/>
      <w:divBdr>
        <w:top w:val="none" w:sz="0" w:space="0" w:color="auto"/>
        <w:left w:val="none" w:sz="0" w:space="0" w:color="auto"/>
        <w:bottom w:val="none" w:sz="0" w:space="0" w:color="auto"/>
        <w:right w:val="none" w:sz="0" w:space="0" w:color="auto"/>
      </w:divBdr>
    </w:div>
    <w:div w:id="107820378">
      <w:bodyDiv w:val="1"/>
      <w:marLeft w:val="0"/>
      <w:marRight w:val="0"/>
      <w:marTop w:val="0"/>
      <w:marBottom w:val="0"/>
      <w:divBdr>
        <w:top w:val="none" w:sz="0" w:space="0" w:color="auto"/>
        <w:left w:val="none" w:sz="0" w:space="0" w:color="auto"/>
        <w:bottom w:val="none" w:sz="0" w:space="0" w:color="auto"/>
        <w:right w:val="none" w:sz="0" w:space="0" w:color="auto"/>
      </w:divBdr>
    </w:div>
    <w:div w:id="116988921">
      <w:bodyDiv w:val="1"/>
      <w:marLeft w:val="0"/>
      <w:marRight w:val="0"/>
      <w:marTop w:val="0"/>
      <w:marBottom w:val="0"/>
      <w:divBdr>
        <w:top w:val="none" w:sz="0" w:space="0" w:color="auto"/>
        <w:left w:val="none" w:sz="0" w:space="0" w:color="auto"/>
        <w:bottom w:val="none" w:sz="0" w:space="0" w:color="auto"/>
        <w:right w:val="none" w:sz="0" w:space="0" w:color="auto"/>
      </w:divBdr>
    </w:div>
    <w:div w:id="122191637">
      <w:bodyDiv w:val="1"/>
      <w:marLeft w:val="0"/>
      <w:marRight w:val="0"/>
      <w:marTop w:val="0"/>
      <w:marBottom w:val="0"/>
      <w:divBdr>
        <w:top w:val="none" w:sz="0" w:space="0" w:color="auto"/>
        <w:left w:val="none" w:sz="0" w:space="0" w:color="auto"/>
        <w:bottom w:val="none" w:sz="0" w:space="0" w:color="auto"/>
        <w:right w:val="none" w:sz="0" w:space="0" w:color="auto"/>
      </w:divBdr>
    </w:div>
    <w:div w:id="124006642">
      <w:bodyDiv w:val="1"/>
      <w:marLeft w:val="0"/>
      <w:marRight w:val="0"/>
      <w:marTop w:val="0"/>
      <w:marBottom w:val="0"/>
      <w:divBdr>
        <w:top w:val="none" w:sz="0" w:space="0" w:color="auto"/>
        <w:left w:val="none" w:sz="0" w:space="0" w:color="auto"/>
        <w:bottom w:val="none" w:sz="0" w:space="0" w:color="auto"/>
        <w:right w:val="none" w:sz="0" w:space="0" w:color="auto"/>
      </w:divBdr>
    </w:div>
    <w:div w:id="139885125">
      <w:bodyDiv w:val="1"/>
      <w:marLeft w:val="0"/>
      <w:marRight w:val="0"/>
      <w:marTop w:val="0"/>
      <w:marBottom w:val="0"/>
      <w:divBdr>
        <w:top w:val="none" w:sz="0" w:space="0" w:color="auto"/>
        <w:left w:val="none" w:sz="0" w:space="0" w:color="auto"/>
        <w:bottom w:val="none" w:sz="0" w:space="0" w:color="auto"/>
        <w:right w:val="none" w:sz="0" w:space="0" w:color="auto"/>
      </w:divBdr>
    </w:div>
    <w:div w:id="143666750">
      <w:bodyDiv w:val="1"/>
      <w:marLeft w:val="0"/>
      <w:marRight w:val="0"/>
      <w:marTop w:val="0"/>
      <w:marBottom w:val="0"/>
      <w:divBdr>
        <w:top w:val="none" w:sz="0" w:space="0" w:color="auto"/>
        <w:left w:val="none" w:sz="0" w:space="0" w:color="auto"/>
        <w:bottom w:val="none" w:sz="0" w:space="0" w:color="auto"/>
        <w:right w:val="none" w:sz="0" w:space="0" w:color="auto"/>
      </w:divBdr>
    </w:div>
    <w:div w:id="149756243">
      <w:bodyDiv w:val="1"/>
      <w:marLeft w:val="0"/>
      <w:marRight w:val="0"/>
      <w:marTop w:val="0"/>
      <w:marBottom w:val="0"/>
      <w:divBdr>
        <w:top w:val="none" w:sz="0" w:space="0" w:color="auto"/>
        <w:left w:val="none" w:sz="0" w:space="0" w:color="auto"/>
        <w:bottom w:val="none" w:sz="0" w:space="0" w:color="auto"/>
        <w:right w:val="none" w:sz="0" w:space="0" w:color="auto"/>
      </w:divBdr>
    </w:div>
    <w:div w:id="152451259">
      <w:bodyDiv w:val="1"/>
      <w:marLeft w:val="0"/>
      <w:marRight w:val="0"/>
      <w:marTop w:val="0"/>
      <w:marBottom w:val="0"/>
      <w:divBdr>
        <w:top w:val="none" w:sz="0" w:space="0" w:color="auto"/>
        <w:left w:val="none" w:sz="0" w:space="0" w:color="auto"/>
        <w:bottom w:val="none" w:sz="0" w:space="0" w:color="auto"/>
        <w:right w:val="none" w:sz="0" w:space="0" w:color="auto"/>
      </w:divBdr>
    </w:div>
    <w:div w:id="156655782">
      <w:bodyDiv w:val="1"/>
      <w:marLeft w:val="0"/>
      <w:marRight w:val="0"/>
      <w:marTop w:val="0"/>
      <w:marBottom w:val="0"/>
      <w:divBdr>
        <w:top w:val="none" w:sz="0" w:space="0" w:color="auto"/>
        <w:left w:val="none" w:sz="0" w:space="0" w:color="auto"/>
        <w:bottom w:val="none" w:sz="0" w:space="0" w:color="auto"/>
        <w:right w:val="none" w:sz="0" w:space="0" w:color="auto"/>
      </w:divBdr>
    </w:div>
    <w:div w:id="162167580">
      <w:bodyDiv w:val="1"/>
      <w:marLeft w:val="0"/>
      <w:marRight w:val="0"/>
      <w:marTop w:val="0"/>
      <w:marBottom w:val="0"/>
      <w:divBdr>
        <w:top w:val="none" w:sz="0" w:space="0" w:color="auto"/>
        <w:left w:val="none" w:sz="0" w:space="0" w:color="auto"/>
        <w:bottom w:val="none" w:sz="0" w:space="0" w:color="auto"/>
        <w:right w:val="none" w:sz="0" w:space="0" w:color="auto"/>
      </w:divBdr>
    </w:div>
    <w:div w:id="164634134">
      <w:bodyDiv w:val="1"/>
      <w:marLeft w:val="0"/>
      <w:marRight w:val="0"/>
      <w:marTop w:val="0"/>
      <w:marBottom w:val="0"/>
      <w:divBdr>
        <w:top w:val="none" w:sz="0" w:space="0" w:color="auto"/>
        <w:left w:val="none" w:sz="0" w:space="0" w:color="auto"/>
        <w:bottom w:val="none" w:sz="0" w:space="0" w:color="auto"/>
        <w:right w:val="none" w:sz="0" w:space="0" w:color="auto"/>
      </w:divBdr>
    </w:div>
    <w:div w:id="168568361">
      <w:bodyDiv w:val="1"/>
      <w:marLeft w:val="0"/>
      <w:marRight w:val="0"/>
      <w:marTop w:val="0"/>
      <w:marBottom w:val="0"/>
      <w:divBdr>
        <w:top w:val="none" w:sz="0" w:space="0" w:color="auto"/>
        <w:left w:val="none" w:sz="0" w:space="0" w:color="auto"/>
        <w:bottom w:val="none" w:sz="0" w:space="0" w:color="auto"/>
        <w:right w:val="none" w:sz="0" w:space="0" w:color="auto"/>
      </w:divBdr>
    </w:div>
    <w:div w:id="170947743">
      <w:bodyDiv w:val="1"/>
      <w:marLeft w:val="0"/>
      <w:marRight w:val="0"/>
      <w:marTop w:val="0"/>
      <w:marBottom w:val="0"/>
      <w:divBdr>
        <w:top w:val="none" w:sz="0" w:space="0" w:color="auto"/>
        <w:left w:val="none" w:sz="0" w:space="0" w:color="auto"/>
        <w:bottom w:val="none" w:sz="0" w:space="0" w:color="auto"/>
        <w:right w:val="none" w:sz="0" w:space="0" w:color="auto"/>
      </w:divBdr>
    </w:div>
    <w:div w:id="177889930">
      <w:bodyDiv w:val="1"/>
      <w:marLeft w:val="0"/>
      <w:marRight w:val="0"/>
      <w:marTop w:val="0"/>
      <w:marBottom w:val="0"/>
      <w:divBdr>
        <w:top w:val="none" w:sz="0" w:space="0" w:color="auto"/>
        <w:left w:val="none" w:sz="0" w:space="0" w:color="auto"/>
        <w:bottom w:val="none" w:sz="0" w:space="0" w:color="auto"/>
        <w:right w:val="none" w:sz="0" w:space="0" w:color="auto"/>
      </w:divBdr>
    </w:div>
    <w:div w:id="180121286">
      <w:bodyDiv w:val="1"/>
      <w:marLeft w:val="0"/>
      <w:marRight w:val="0"/>
      <w:marTop w:val="0"/>
      <w:marBottom w:val="0"/>
      <w:divBdr>
        <w:top w:val="none" w:sz="0" w:space="0" w:color="auto"/>
        <w:left w:val="none" w:sz="0" w:space="0" w:color="auto"/>
        <w:bottom w:val="none" w:sz="0" w:space="0" w:color="auto"/>
        <w:right w:val="none" w:sz="0" w:space="0" w:color="auto"/>
      </w:divBdr>
    </w:div>
    <w:div w:id="191967741">
      <w:bodyDiv w:val="1"/>
      <w:marLeft w:val="0"/>
      <w:marRight w:val="0"/>
      <w:marTop w:val="0"/>
      <w:marBottom w:val="0"/>
      <w:divBdr>
        <w:top w:val="none" w:sz="0" w:space="0" w:color="auto"/>
        <w:left w:val="none" w:sz="0" w:space="0" w:color="auto"/>
        <w:bottom w:val="none" w:sz="0" w:space="0" w:color="auto"/>
        <w:right w:val="none" w:sz="0" w:space="0" w:color="auto"/>
      </w:divBdr>
    </w:div>
    <w:div w:id="193881398">
      <w:bodyDiv w:val="1"/>
      <w:marLeft w:val="0"/>
      <w:marRight w:val="0"/>
      <w:marTop w:val="0"/>
      <w:marBottom w:val="0"/>
      <w:divBdr>
        <w:top w:val="none" w:sz="0" w:space="0" w:color="auto"/>
        <w:left w:val="none" w:sz="0" w:space="0" w:color="auto"/>
        <w:bottom w:val="none" w:sz="0" w:space="0" w:color="auto"/>
        <w:right w:val="none" w:sz="0" w:space="0" w:color="auto"/>
      </w:divBdr>
    </w:div>
    <w:div w:id="196547393">
      <w:bodyDiv w:val="1"/>
      <w:marLeft w:val="0"/>
      <w:marRight w:val="0"/>
      <w:marTop w:val="0"/>
      <w:marBottom w:val="0"/>
      <w:divBdr>
        <w:top w:val="none" w:sz="0" w:space="0" w:color="auto"/>
        <w:left w:val="none" w:sz="0" w:space="0" w:color="auto"/>
        <w:bottom w:val="none" w:sz="0" w:space="0" w:color="auto"/>
        <w:right w:val="none" w:sz="0" w:space="0" w:color="auto"/>
      </w:divBdr>
    </w:div>
    <w:div w:id="196937619">
      <w:bodyDiv w:val="1"/>
      <w:marLeft w:val="0"/>
      <w:marRight w:val="0"/>
      <w:marTop w:val="0"/>
      <w:marBottom w:val="0"/>
      <w:divBdr>
        <w:top w:val="none" w:sz="0" w:space="0" w:color="auto"/>
        <w:left w:val="none" w:sz="0" w:space="0" w:color="auto"/>
        <w:bottom w:val="none" w:sz="0" w:space="0" w:color="auto"/>
        <w:right w:val="none" w:sz="0" w:space="0" w:color="auto"/>
      </w:divBdr>
    </w:div>
    <w:div w:id="199906371">
      <w:bodyDiv w:val="1"/>
      <w:marLeft w:val="0"/>
      <w:marRight w:val="0"/>
      <w:marTop w:val="0"/>
      <w:marBottom w:val="0"/>
      <w:divBdr>
        <w:top w:val="none" w:sz="0" w:space="0" w:color="auto"/>
        <w:left w:val="none" w:sz="0" w:space="0" w:color="auto"/>
        <w:bottom w:val="none" w:sz="0" w:space="0" w:color="auto"/>
        <w:right w:val="none" w:sz="0" w:space="0" w:color="auto"/>
      </w:divBdr>
    </w:div>
    <w:div w:id="205142040">
      <w:bodyDiv w:val="1"/>
      <w:marLeft w:val="0"/>
      <w:marRight w:val="0"/>
      <w:marTop w:val="0"/>
      <w:marBottom w:val="0"/>
      <w:divBdr>
        <w:top w:val="none" w:sz="0" w:space="0" w:color="auto"/>
        <w:left w:val="none" w:sz="0" w:space="0" w:color="auto"/>
        <w:bottom w:val="none" w:sz="0" w:space="0" w:color="auto"/>
        <w:right w:val="none" w:sz="0" w:space="0" w:color="auto"/>
      </w:divBdr>
    </w:div>
    <w:div w:id="221602927">
      <w:bodyDiv w:val="1"/>
      <w:marLeft w:val="0"/>
      <w:marRight w:val="0"/>
      <w:marTop w:val="0"/>
      <w:marBottom w:val="0"/>
      <w:divBdr>
        <w:top w:val="none" w:sz="0" w:space="0" w:color="auto"/>
        <w:left w:val="none" w:sz="0" w:space="0" w:color="auto"/>
        <w:bottom w:val="none" w:sz="0" w:space="0" w:color="auto"/>
        <w:right w:val="none" w:sz="0" w:space="0" w:color="auto"/>
      </w:divBdr>
    </w:div>
    <w:div w:id="226917386">
      <w:bodyDiv w:val="1"/>
      <w:marLeft w:val="0"/>
      <w:marRight w:val="0"/>
      <w:marTop w:val="0"/>
      <w:marBottom w:val="0"/>
      <w:divBdr>
        <w:top w:val="none" w:sz="0" w:space="0" w:color="auto"/>
        <w:left w:val="none" w:sz="0" w:space="0" w:color="auto"/>
        <w:bottom w:val="none" w:sz="0" w:space="0" w:color="auto"/>
        <w:right w:val="none" w:sz="0" w:space="0" w:color="auto"/>
      </w:divBdr>
    </w:div>
    <w:div w:id="235283827">
      <w:bodyDiv w:val="1"/>
      <w:marLeft w:val="0"/>
      <w:marRight w:val="0"/>
      <w:marTop w:val="0"/>
      <w:marBottom w:val="0"/>
      <w:divBdr>
        <w:top w:val="none" w:sz="0" w:space="0" w:color="auto"/>
        <w:left w:val="none" w:sz="0" w:space="0" w:color="auto"/>
        <w:bottom w:val="none" w:sz="0" w:space="0" w:color="auto"/>
        <w:right w:val="none" w:sz="0" w:space="0" w:color="auto"/>
      </w:divBdr>
    </w:div>
    <w:div w:id="249507846">
      <w:bodyDiv w:val="1"/>
      <w:marLeft w:val="0"/>
      <w:marRight w:val="0"/>
      <w:marTop w:val="0"/>
      <w:marBottom w:val="0"/>
      <w:divBdr>
        <w:top w:val="none" w:sz="0" w:space="0" w:color="auto"/>
        <w:left w:val="none" w:sz="0" w:space="0" w:color="auto"/>
        <w:bottom w:val="none" w:sz="0" w:space="0" w:color="auto"/>
        <w:right w:val="none" w:sz="0" w:space="0" w:color="auto"/>
      </w:divBdr>
    </w:div>
    <w:div w:id="253365152">
      <w:bodyDiv w:val="1"/>
      <w:marLeft w:val="0"/>
      <w:marRight w:val="0"/>
      <w:marTop w:val="0"/>
      <w:marBottom w:val="0"/>
      <w:divBdr>
        <w:top w:val="none" w:sz="0" w:space="0" w:color="auto"/>
        <w:left w:val="none" w:sz="0" w:space="0" w:color="auto"/>
        <w:bottom w:val="none" w:sz="0" w:space="0" w:color="auto"/>
        <w:right w:val="none" w:sz="0" w:space="0" w:color="auto"/>
      </w:divBdr>
    </w:div>
    <w:div w:id="258101805">
      <w:bodyDiv w:val="1"/>
      <w:marLeft w:val="0"/>
      <w:marRight w:val="0"/>
      <w:marTop w:val="0"/>
      <w:marBottom w:val="0"/>
      <w:divBdr>
        <w:top w:val="none" w:sz="0" w:space="0" w:color="auto"/>
        <w:left w:val="none" w:sz="0" w:space="0" w:color="auto"/>
        <w:bottom w:val="none" w:sz="0" w:space="0" w:color="auto"/>
        <w:right w:val="none" w:sz="0" w:space="0" w:color="auto"/>
      </w:divBdr>
    </w:div>
    <w:div w:id="266040926">
      <w:bodyDiv w:val="1"/>
      <w:marLeft w:val="0"/>
      <w:marRight w:val="0"/>
      <w:marTop w:val="0"/>
      <w:marBottom w:val="0"/>
      <w:divBdr>
        <w:top w:val="none" w:sz="0" w:space="0" w:color="auto"/>
        <w:left w:val="none" w:sz="0" w:space="0" w:color="auto"/>
        <w:bottom w:val="none" w:sz="0" w:space="0" w:color="auto"/>
        <w:right w:val="none" w:sz="0" w:space="0" w:color="auto"/>
      </w:divBdr>
    </w:div>
    <w:div w:id="294258171">
      <w:bodyDiv w:val="1"/>
      <w:marLeft w:val="0"/>
      <w:marRight w:val="0"/>
      <w:marTop w:val="0"/>
      <w:marBottom w:val="0"/>
      <w:divBdr>
        <w:top w:val="none" w:sz="0" w:space="0" w:color="auto"/>
        <w:left w:val="none" w:sz="0" w:space="0" w:color="auto"/>
        <w:bottom w:val="none" w:sz="0" w:space="0" w:color="auto"/>
        <w:right w:val="none" w:sz="0" w:space="0" w:color="auto"/>
      </w:divBdr>
    </w:div>
    <w:div w:id="296568393">
      <w:bodyDiv w:val="1"/>
      <w:marLeft w:val="0"/>
      <w:marRight w:val="0"/>
      <w:marTop w:val="0"/>
      <w:marBottom w:val="0"/>
      <w:divBdr>
        <w:top w:val="none" w:sz="0" w:space="0" w:color="auto"/>
        <w:left w:val="none" w:sz="0" w:space="0" w:color="auto"/>
        <w:bottom w:val="none" w:sz="0" w:space="0" w:color="auto"/>
        <w:right w:val="none" w:sz="0" w:space="0" w:color="auto"/>
      </w:divBdr>
    </w:div>
    <w:div w:id="324280963">
      <w:bodyDiv w:val="1"/>
      <w:marLeft w:val="0"/>
      <w:marRight w:val="0"/>
      <w:marTop w:val="0"/>
      <w:marBottom w:val="0"/>
      <w:divBdr>
        <w:top w:val="none" w:sz="0" w:space="0" w:color="auto"/>
        <w:left w:val="none" w:sz="0" w:space="0" w:color="auto"/>
        <w:bottom w:val="none" w:sz="0" w:space="0" w:color="auto"/>
        <w:right w:val="none" w:sz="0" w:space="0" w:color="auto"/>
      </w:divBdr>
    </w:div>
    <w:div w:id="327247422">
      <w:bodyDiv w:val="1"/>
      <w:marLeft w:val="0"/>
      <w:marRight w:val="0"/>
      <w:marTop w:val="0"/>
      <w:marBottom w:val="0"/>
      <w:divBdr>
        <w:top w:val="none" w:sz="0" w:space="0" w:color="auto"/>
        <w:left w:val="none" w:sz="0" w:space="0" w:color="auto"/>
        <w:bottom w:val="none" w:sz="0" w:space="0" w:color="auto"/>
        <w:right w:val="none" w:sz="0" w:space="0" w:color="auto"/>
      </w:divBdr>
    </w:div>
    <w:div w:id="339546081">
      <w:bodyDiv w:val="1"/>
      <w:marLeft w:val="0"/>
      <w:marRight w:val="0"/>
      <w:marTop w:val="0"/>
      <w:marBottom w:val="0"/>
      <w:divBdr>
        <w:top w:val="none" w:sz="0" w:space="0" w:color="auto"/>
        <w:left w:val="none" w:sz="0" w:space="0" w:color="auto"/>
        <w:bottom w:val="none" w:sz="0" w:space="0" w:color="auto"/>
        <w:right w:val="none" w:sz="0" w:space="0" w:color="auto"/>
      </w:divBdr>
    </w:div>
    <w:div w:id="342977877">
      <w:bodyDiv w:val="1"/>
      <w:marLeft w:val="0"/>
      <w:marRight w:val="0"/>
      <w:marTop w:val="0"/>
      <w:marBottom w:val="0"/>
      <w:divBdr>
        <w:top w:val="none" w:sz="0" w:space="0" w:color="auto"/>
        <w:left w:val="none" w:sz="0" w:space="0" w:color="auto"/>
        <w:bottom w:val="none" w:sz="0" w:space="0" w:color="auto"/>
        <w:right w:val="none" w:sz="0" w:space="0" w:color="auto"/>
      </w:divBdr>
    </w:div>
    <w:div w:id="344207777">
      <w:bodyDiv w:val="1"/>
      <w:marLeft w:val="0"/>
      <w:marRight w:val="0"/>
      <w:marTop w:val="0"/>
      <w:marBottom w:val="0"/>
      <w:divBdr>
        <w:top w:val="none" w:sz="0" w:space="0" w:color="auto"/>
        <w:left w:val="none" w:sz="0" w:space="0" w:color="auto"/>
        <w:bottom w:val="none" w:sz="0" w:space="0" w:color="auto"/>
        <w:right w:val="none" w:sz="0" w:space="0" w:color="auto"/>
      </w:divBdr>
    </w:div>
    <w:div w:id="349336924">
      <w:bodyDiv w:val="1"/>
      <w:marLeft w:val="0"/>
      <w:marRight w:val="0"/>
      <w:marTop w:val="0"/>
      <w:marBottom w:val="0"/>
      <w:divBdr>
        <w:top w:val="none" w:sz="0" w:space="0" w:color="auto"/>
        <w:left w:val="none" w:sz="0" w:space="0" w:color="auto"/>
        <w:bottom w:val="none" w:sz="0" w:space="0" w:color="auto"/>
        <w:right w:val="none" w:sz="0" w:space="0" w:color="auto"/>
      </w:divBdr>
    </w:div>
    <w:div w:id="371930652">
      <w:bodyDiv w:val="1"/>
      <w:marLeft w:val="0"/>
      <w:marRight w:val="0"/>
      <w:marTop w:val="0"/>
      <w:marBottom w:val="0"/>
      <w:divBdr>
        <w:top w:val="none" w:sz="0" w:space="0" w:color="auto"/>
        <w:left w:val="none" w:sz="0" w:space="0" w:color="auto"/>
        <w:bottom w:val="none" w:sz="0" w:space="0" w:color="auto"/>
        <w:right w:val="none" w:sz="0" w:space="0" w:color="auto"/>
      </w:divBdr>
    </w:div>
    <w:div w:id="373846679">
      <w:bodyDiv w:val="1"/>
      <w:marLeft w:val="0"/>
      <w:marRight w:val="0"/>
      <w:marTop w:val="0"/>
      <w:marBottom w:val="0"/>
      <w:divBdr>
        <w:top w:val="none" w:sz="0" w:space="0" w:color="auto"/>
        <w:left w:val="none" w:sz="0" w:space="0" w:color="auto"/>
        <w:bottom w:val="none" w:sz="0" w:space="0" w:color="auto"/>
        <w:right w:val="none" w:sz="0" w:space="0" w:color="auto"/>
      </w:divBdr>
    </w:div>
    <w:div w:id="379404998">
      <w:bodyDiv w:val="1"/>
      <w:marLeft w:val="0"/>
      <w:marRight w:val="0"/>
      <w:marTop w:val="0"/>
      <w:marBottom w:val="0"/>
      <w:divBdr>
        <w:top w:val="none" w:sz="0" w:space="0" w:color="auto"/>
        <w:left w:val="none" w:sz="0" w:space="0" w:color="auto"/>
        <w:bottom w:val="none" w:sz="0" w:space="0" w:color="auto"/>
        <w:right w:val="none" w:sz="0" w:space="0" w:color="auto"/>
      </w:divBdr>
    </w:div>
    <w:div w:id="380054618">
      <w:bodyDiv w:val="1"/>
      <w:marLeft w:val="0"/>
      <w:marRight w:val="0"/>
      <w:marTop w:val="0"/>
      <w:marBottom w:val="0"/>
      <w:divBdr>
        <w:top w:val="none" w:sz="0" w:space="0" w:color="auto"/>
        <w:left w:val="none" w:sz="0" w:space="0" w:color="auto"/>
        <w:bottom w:val="none" w:sz="0" w:space="0" w:color="auto"/>
        <w:right w:val="none" w:sz="0" w:space="0" w:color="auto"/>
      </w:divBdr>
    </w:div>
    <w:div w:id="381635782">
      <w:bodyDiv w:val="1"/>
      <w:marLeft w:val="0"/>
      <w:marRight w:val="0"/>
      <w:marTop w:val="0"/>
      <w:marBottom w:val="0"/>
      <w:divBdr>
        <w:top w:val="none" w:sz="0" w:space="0" w:color="auto"/>
        <w:left w:val="none" w:sz="0" w:space="0" w:color="auto"/>
        <w:bottom w:val="none" w:sz="0" w:space="0" w:color="auto"/>
        <w:right w:val="none" w:sz="0" w:space="0" w:color="auto"/>
      </w:divBdr>
    </w:div>
    <w:div w:id="387340349">
      <w:bodyDiv w:val="1"/>
      <w:marLeft w:val="0"/>
      <w:marRight w:val="0"/>
      <w:marTop w:val="0"/>
      <w:marBottom w:val="0"/>
      <w:divBdr>
        <w:top w:val="none" w:sz="0" w:space="0" w:color="auto"/>
        <w:left w:val="none" w:sz="0" w:space="0" w:color="auto"/>
        <w:bottom w:val="none" w:sz="0" w:space="0" w:color="auto"/>
        <w:right w:val="none" w:sz="0" w:space="0" w:color="auto"/>
      </w:divBdr>
    </w:div>
    <w:div w:id="387921727">
      <w:bodyDiv w:val="1"/>
      <w:marLeft w:val="0"/>
      <w:marRight w:val="0"/>
      <w:marTop w:val="0"/>
      <w:marBottom w:val="0"/>
      <w:divBdr>
        <w:top w:val="none" w:sz="0" w:space="0" w:color="auto"/>
        <w:left w:val="none" w:sz="0" w:space="0" w:color="auto"/>
        <w:bottom w:val="none" w:sz="0" w:space="0" w:color="auto"/>
        <w:right w:val="none" w:sz="0" w:space="0" w:color="auto"/>
      </w:divBdr>
    </w:div>
    <w:div w:id="407073957">
      <w:bodyDiv w:val="1"/>
      <w:marLeft w:val="0"/>
      <w:marRight w:val="0"/>
      <w:marTop w:val="0"/>
      <w:marBottom w:val="0"/>
      <w:divBdr>
        <w:top w:val="none" w:sz="0" w:space="0" w:color="auto"/>
        <w:left w:val="none" w:sz="0" w:space="0" w:color="auto"/>
        <w:bottom w:val="none" w:sz="0" w:space="0" w:color="auto"/>
        <w:right w:val="none" w:sz="0" w:space="0" w:color="auto"/>
      </w:divBdr>
    </w:div>
    <w:div w:id="414594897">
      <w:bodyDiv w:val="1"/>
      <w:marLeft w:val="0"/>
      <w:marRight w:val="0"/>
      <w:marTop w:val="0"/>
      <w:marBottom w:val="0"/>
      <w:divBdr>
        <w:top w:val="none" w:sz="0" w:space="0" w:color="auto"/>
        <w:left w:val="none" w:sz="0" w:space="0" w:color="auto"/>
        <w:bottom w:val="none" w:sz="0" w:space="0" w:color="auto"/>
        <w:right w:val="none" w:sz="0" w:space="0" w:color="auto"/>
      </w:divBdr>
    </w:div>
    <w:div w:id="415827872">
      <w:bodyDiv w:val="1"/>
      <w:marLeft w:val="0"/>
      <w:marRight w:val="0"/>
      <w:marTop w:val="0"/>
      <w:marBottom w:val="0"/>
      <w:divBdr>
        <w:top w:val="none" w:sz="0" w:space="0" w:color="auto"/>
        <w:left w:val="none" w:sz="0" w:space="0" w:color="auto"/>
        <w:bottom w:val="none" w:sz="0" w:space="0" w:color="auto"/>
        <w:right w:val="none" w:sz="0" w:space="0" w:color="auto"/>
      </w:divBdr>
    </w:div>
    <w:div w:id="424300994">
      <w:bodyDiv w:val="1"/>
      <w:marLeft w:val="0"/>
      <w:marRight w:val="0"/>
      <w:marTop w:val="0"/>
      <w:marBottom w:val="0"/>
      <w:divBdr>
        <w:top w:val="none" w:sz="0" w:space="0" w:color="auto"/>
        <w:left w:val="none" w:sz="0" w:space="0" w:color="auto"/>
        <w:bottom w:val="none" w:sz="0" w:space="0" w:color="auto"/>
        <w:right w:val="none" w:sz="0" w:space="0" w:color="auto"/>
      </w:divBdr>
    </w:div>
    <w:div w:id="425419200">
      <w:bodyDiv w:val="1"/>
      <w:marLeft w:val="0"/>
      <w:marRight w:val="0"/>
      <w:marTop w:val="0"/>
      <w:marBottom w:val="0"/>
      <w:divBdr>
        <w:top w:val="none" w:sz="0" w:space="0" w:color="auto"/>
        <w:left w:val="none" w:sz="0" w:space="0" w:color="auto"/>
        <w:bottom w:val="none" w:sz="0" w:space="0" w:color="auto"/>
        <w:right w:val="none" w:sz="0" w:space="0" w:color="auto"/>
      </w:divBdr>
    </w:div>
    <w:div w:id="444540766">
      <w:bodyDiv w:val="1"/>
      <w:marLeft w:val="0"/>
      <w:marRight w:val="0"/>
      <w:marTop w:val="0"/>
      <w:marBottom w:val="0"/>
      <w:divBdr>
        <w:top w:val="none" w:sz="0" w:space="0" w:color="auto"/>
        <w:left w:val="none" w:sz="0" w:space="0" w:color="auto"/>
        <w:bottom w:val="none" w:sz="0" w:space="0" w:color="auto"/>
        <w:right w:val="none" w:sz="0" w:space="0" w:color="auto"/>
      </w:divBdr>
    </w:div>
    <w:div w:id="456028271">
      <w:bodyDiv w:val="1"/>
      <w:marLeft w:val="0"/>
      <w:marRight w:val="0"/>
      <w:marTop w:val="0"/>
      <w:marBottom w:val="0"/>
      <w:divBdr>
        <w:top w:val="none" w:sz="0" w:space="0" w:color="auto"/>
        <w:left w:val="none" w:sz="0" w:space="0" w:color="auto"/>
        <w:bottom w:val="none" w:sz="0" w:space="0" w:color="auto"/>
        <w:right w:val="none" w:sz="0" w:space="0" w:color="auto"/>
      </w:divBdr>
    </w:div>
    <w:div w:id="470447358">
      <w:bodyDiv w:val="1"/>
      <w:marLeft w:val="0"/>
      <w:marRight w:val="0"/>
      <w:marTop w:val="0"/>
      <w:marBottom w:val="0"/>
      <w:divBdr>
        <w:top w:val="none" w:sz="0" w:space="0" w:color="auto"/>
        <w:left w:val="none" w:sz="0" w:space="0" w:color="auto"/>
        <w:bottom w:val="none" w:sz="0" w:space="0" w:color="auto"/>
        <w:right w:val="none" w:sz="0" w:space="0" w:color="auto"/>
      </w:divBdr>
    </w:div>
    <w:div w:id="473106649">
      <w:bodyDiv w:val="1"/>
      <w:marLeft w:val="0"/>
      <w:marRight w:val="0"/>
      <w:marTop w:val="0"/>
      <w:marBottom w:val="0"/>
      <w:divBdr>
        <w:top w:val="none" w:sz="0" w:space="0" w:color="auto"/>
        <w:left w:val="none" w:sz="0" w:space="0" w:color="auto"/>
        <w:bottom w:val="none" w:sz="0" w:space="0" w:color="auto"/>
        <w:right w:val="none" w:sz="0" w:space="0" w:color="auto"/>
      </w:divBdr>
    </w:div>
    <w:div w:id="486626829">
      <w:bodyDiv w:val="1"/>
      <w:marLeft w:val="0"/>
      <w:marRight w:val="0"/>
      <w:marTop w:val="0"/>
      <w:marBottom w:val="0"/>
      <w:divBdr>
        <w:top w:val="none" w:sz="0" w:space="0" w:color="auto"/>
        <w:left w:val="none" w:sz="0" w:space="0" w:color="auto"/>
        <w:bottom w:val="none" w:sz="0" w:space="0" w:color="auto"/>
        <w:right w:val="none" w:sz="0" w:space="0" w:color="auto"/>
      </w:divBdr>
    </w:div>
    <w:div w:id="488641706">
      <w:bodyDiv w:val="1"/>
      <w:marLeft w:val="0"/>
      <w:marRight w:val="0"/>
      <w:marTop w:val="0"/>
      <w:marBottom w:val="0"/>
      <w:divBdr>
        <w:top w:val="none" w:sz="0" w:space="0" w:color="auto"/>
        <w:left w:val="none" w:sz="0" w:space="0" w:color="auto"/>
        <w:bottom w:val="none" w:sz="0" w:space="0" w:color="auto"/>
        <w:right w:val="none" w:sz="0" w:space="0" w:color="auto"/>
      </w:divBdr>
    </w:div>
    <w:div w:id="489448979">
      <w:bodyDiv w:val="1"/>
      <w:marLeft w:val="0"/>
      <w:marRight w:val="0"/>
      <w:marTop w:val="0"/>
      <w:marBottom w:val="0"/>
      <w:divBdr>
        <w:top w:val="none" w:sz="0" w:space="0" w:color="auto"/>
        <w:left w:val="none" w:sz="0" w:space="0" w:color="auto"/>
        <w:bottom w:val="none" w:sz="0" w:space="0" w:color="auto"/>
        <w:right w:val="none" w:sz="0" w:space="0" w:color="auto"/>
      </w:divBdr>
    </w:div>
    <w:div w:id="492375584">
      <w:bodyDiv w:val="1"/>
      <w:marLeft w:val="0"/>
      <w:marRight w:val="0"/>
      <w:marTop w:val="0"/>
      <w:marBottom w:val="0"/>
      <w:divBdr>
        <w:top w:val="none" w:sz="0" w:space="0" w:color="auto"/>
        <w:left w:val="none" w:sz="0" w:space="0" w:color="auto"/>
        <w:bottom w:val="none" w:sz="0" w:space="0" w:color="auto"/>
        <w:right w:val="none" w:sz="0" w:space="0" w:color="auto"/>
      </w:divBdr>
    </w:div>
    <w:div w:id="492985530">
      <w:bodyDiv w:val="1"/>
      <w:marLeft w:val="0"/>
      <w:marRight w:val="0"/>
      <w:marTop w:val="0"/>
      <w:marBottom w:val="0"/>
      <w:divBdr>
        <w:top w:val="none" w:sz="0" w:space="0" w:color="auto"/>
        <w:left w:val="none" w:sz="0" w:space="0" w:color="auto"/>
        <w:bottom w:val="none" w:sz="0" w:space="0" w:color="auto"/>
        <w:right w:val="none" w:sz="0" w:space="0" w:color="auto"/>
      </w:divBdr>
    </w:div>
    <w:div w:id="495417882">
      <w:bodyDiv w:val="1"/>
      <w:marLeft w:val="0"/>
      <w:marRight w:val="0"/>
      <w:marTop w:val="0"/>
      <w:marBottom w:val="0"/>
      <w:divBdr>
        <w:top w:val="none" w:sz="0" w:space="0" w:color="auto"/>
        <w:left w:val="none" w:sz="0" w:space="0" w:color="auto"/>
        <w:bottom w:val="none" w:sz="0" w:space="0" w:color="auto"/>
        <w:right w:val="none" w:sz="0" w:space="0" w:color="auto"/>
      </w:divBdr>
    </w:div>
    <w:div w:id="502429762">
      <w:bodyDiv w:val="1"/>
      <w:marLeft w:val="0"/>
      <w:marRight w:val="0"/>
      <w:marTop w:val="0"/>
      <w:marBottom w:val="0"/>
      <w:divBdr>
        <w:top w:val="none" w:sz="0" w:space="0" w:color="auto"/>
        <w:left w:val="none" w:sz="0" w:space="0" w:color="auto"/>
        <w:bottom w:val="none" w:sz="0" w:space="0" w:color="auto"/>
        <w:right w:val="none" w:sz="0" w:space="0" w:color="auto"/>
      </w:divBdr>
    </w:div>
    <w:div w:id="504050021">
      <w:bodyDiv w:val="1"/>
      <w:marLeft w:val="0"/>
      <w:marRight w:val="0"/>
      <w:marTop w:val="0"/>
      <w:marBottom w:val="0"/>
      <w:divBdr>
        <w:top w:val="none" w:sz="0" w:space="0" w:color="auto"/>
        <w:left w:val="none" w:sz="0" w:space="0" w:color="auto"/>
        <w:bottom w:val="none" w:sz="0" w:space="0" w:color="auto"/>
        <w:right w:val="none" w:sz="0" w:space="0" w:color="auto"/>
      </w:divBdr>
    </w:div>
    <w:div w:id="509301293">
      <w:bodyDiv w:val="1"/>
      <w:marLeft w:val="0"/>
      <w:marRight w:val="0"/>
      <w:marTop w:val="0"/>
      <w:marBottom w:val="0"/>
      <w:divBdr>
        <w:top w:val="none" w:sz="0" w:space="0" w:color="auto"/>
        <w:left w:val="none" w:sz="0" w:space="0" w:color="auto"/>
        <w:bottom w:val="none" w:sz="0" w:space="0" w:color="auto"/>
        <w:right w:val="none" w:sz="0" w:space="0" w:color="auto"/>
      </w:divBdr>
    </w:div>
    <w:div w:id="515728816">
      <w:bodyDiv w:val="1"/>
      <w:marLeft w:val="0"/>
      <w:marRight w:val="0"/>
      <w:marTop w:val="0"/>
      <w:marBottom w:val="0"/>
      <w:divBdr>
        <w:top w:val="none" w:sz="0" w:space="0" w:color="auto"/>
        <w:left w:val="none" w:sz="0" w:space="0" w:color="auto"/>
        <w:bottom w:val="none" w:sz="0" w:space="0" w:color="auto"/>
        <w:right w:val="none" w:sz="0" w:space="0" w:color="auto"/>
      </w:divBdr>
    </w:div>
    <w:div w:id="516115204">
      <w:bodyDiv w:val="1"/>
      <w:marLeft w:val="0"/>
      <w:marRight w:val="0"/>
      <w:marTop w:val="0"/>
      <w:marBottom w:val="0"/>
      <w:divBdr>
        <w:top w:val="none" w:sz="0" w:space="0" w:color="auto"/>
        <w:left w:val="none" w:sz="0" w:space="0" w:color="auto"/>
        <w:bottom w:val="none" w:sz="0" w:space="0" w:color="auto"/>
        <w:right w:val="none" w:sz="0" w:space="0" w:color="auto"/>
      </w:divBdr>
    </w:div>
    <w:div w:id="527990554">
      <w:bodyDiv w:val="1"/>
      <w:marLeft w:val="0"/>
      <w:marRight w:val="0"/>
      <w:marTop w:val="0"/>
      <w:marBottom w:val="0"/>
      <w:divBdr>
        <w:top w:val="none" w:sz="0" w:space="0" w:color="auto"/>
        <w:left w:val="none" w:sz="0" w:space="0" w:color="auto"/>
        <w:bottom w:val="none" w:sz="0" w:space="0" w:color="auto"/>
        <w:right w:val="none" w:sz="0" w:space="0" w:color="auto"/>
      </w:divBdr>
    </w:div>
    <w:div w:id="542324976">
      <w:bodyDiv w:val="1"/>
      <w:marLeft w:val="0"/>
      <w:marRight w:val="0"/>
      <w:marTop w:val="0"/>
      <w:marBottom w:val="0"/>
      <w:divBdr>
        <w:top w:val="none" w:sz="0" w:space="0" w:color="auto"/>
        <w:left w:val="none" w:sz="0" w:space="0" w:color="auto"/>
        <w:bottom w:val="none" w:sz="0" w:space="0" w:color="auto"/>
        <w:right w:val="none" w:sz="0" w:space="0" w:color="auto"/>
      </w:divBdr>
    </w:div>
    <w:div w:id="546992042">
      <w:bodyDiv w:val="1"/>
      <w:marLeft w:val="0"/>
      <w:marRight w:val="0"/>
      <w:marTop w:val="0"/>
      <w:marBottom w:val="0"/>
      <w:divBdr>
        <w:top w:val="none" w:sz="0" w:space="0" w:color="auto"/>
        <w:left w:val="none" w:sz="0" w:space="0" w:color="auto"/>
        <w:bottom w:val="none" w:sz="0" w:space="0" w:color="auto"/>
        <w:right w:val="none" w:sz="0" w:space="0" w:color="auto"/>
      </w:divBdr>
    </w:div>
    <w:div w:id="549852096">
      <w:bodyDiv w:val="1"/>
      <w:marLeft w:val="0"/>
      <w:marRight w:val="0"/>
      <w:marTop w:val="0"/>
      <w:marBottom w:val="0"/>
      <w:divBdr>
        <w:top w:val="none" w:sz="0" w:space="0" w:color="auto"/>
        <w:left w:val="none" w:sz="0" w:space="0" w:color="auto"/>
        <w:bottom w:val="none" w:sz="0" w:space="0" w:color="auto"/>
        <w:right w:val="none" w:sz="0" w:space="0" w:color="auto"/>
      </w:divBdr>
    </w:div>
    <w:div w:id="557980773">
      <w:bodyDiv w:val="1"/>
      <w:marLeft w:val="0"/>
      <w:marRight w:val="0"/>
      <w:marTop w:val="0"/>
      <w:marBottom w:val="0"/>
      <w:divBdr>
        <w:top w:val="none" w:sz="0" w:space="0" w:color="auto"/>
        <w:left w:val="none" w:sz="0" w:space="0" w:color="auto"/>
        <w:bottom w:val="none" w:sz="0" w:space="0" w:color="auto"/>
        <w:right w:val="none" w:sz="0" w:space="0" w:color="auto"/>
      </w:divBdr>
    </w:div>
    <w:div w:id="559823521">
      <w:bodyDiv w:val="1"/>
      <w:marLeft w:val="0"/>
      <w:marRight w:val="0"/>
      <w:marTop w:val="0"/>
      <w:marBottom w:val="0"/>
      <w:divBdr>
        <w:top w:val="none" w:sz="0" w:space="0" w:color="auto"/>
        <w:left w:val="none" w:sz="0" w:space="0" w:color="auto"/>
        <w:bottom w:val="none" w:sz="0" w:space="0" w:color="auto"/>
        <w:right w:val="none" w:sz="0" w:space="0" w:color="auto"/>
      </w:divBdr>
    </w:div>
    <w:div w:id="569002613">
      <w:bodyDiv w:val="1"/>
      <w:marLeft w:val="0"/>
      <w:marRight w:val="0"/>
      <w:marTop w:val="0"/>
      <w:marBottom w:val="0"/>
      <w:divBdr>
        <w:top w:val="none" w:sz="0" w:space="0" w:color="auto"/>
        <w:left w:val="none" w:sz="0" w:space="0" w:color="auto"/>
        <w:bottom w:val="none" w:sz="0" w:space="0" w:color="auto"/>
        <w:right w:val="none" w:sz="0" w:space="0" w:color="auto"/>
      </w:divBdr>
    </w:div>
    <w:div w:id="572158111">
      <w:bodyDiv w:val="1"/>
      <w:marLeft w:val="0"/>
      <w:marRight w:val="0"/>
      <w:marTop w:val="0"/>
      <w:marBottom w:val="0"/>
      <w:divBdr>
        <w:top w:val="none" w:sz="0" w:space="0" w:color="auto"/>
        <w:left w:val="none" w:sz="0" w:space="0" w:color="auto"/>
        <w:bottom w:val="none" w:sz="0" w:space="0" w:color="auto"/>
        <w:right w:val="none" w:sz="0" w:space="0" w:color="auto"/>
      </w:divBdr>
    </w:div>
    <w:div w:id="577205912">
      <w:bodyDiv w:val="1"/>
      <w:marLeft w:val="0"/>
      <w:marRight w:val="0"/>
      <w:marTop w:val="0"/>
      <w:marBottom w:val="0"/>
      <w:divBdr>
        <w:top w:val="none" w:sz="0" w:space="0" w:color="auto"/>
        <w:left w:val="none" w:sz="0" w:space="0" w:color="auto"/>
        <w:bottom w:val="none" w:sz="0" w:space="0" w:color="auto"/>
        <w:right w:val="none" w:sz="0" w:space="0" w:color="auto"/>
      </w:divBdr>
    </w:div>
    <w:div w:id="589392695">
      <w:bodyDiv w:val="1"/>
      <w:marLeft w:val="0"/>
      <w:marRight w:val="0"/>
      <w:marTop w:val="0"/>
      <w:marBottom w:val="0"/>
      <w:divBdr>
        <w:top w:val="none" w:sz="0" w:space="0" w:color="auto"/>
        <w:left w:val="none" w:sz="0" w:space="0" w:color="auto"/>
        <w:bottom w:val="none" w:sz="0" w:space="0" w:color="auto"/>
        <w:right w:val="none" w:sz="0" w:space="0" w:color="auto"/>
      </w:divBdr>
    </w:div>
    <w:div w:id="594050887">
      <w:bodyDiv w:val="1"/>
      <w:marLeft w:val="0"/>
      <w:marRight w:val="0"/>
      <w:marTop w:val="0"/>
      <w:marBottom w:val="0"/>
      <w:divBdr>
        <w:top w:val="none" w:sz="0" w:space="0" w:color="auto"/>
        <w:left w:val="none" w:sz="0" w:space="0" w:color="auto"/>
        <w:bottom w:val="none" w:sz="0" w:space="0" w:color="auto"/>
        <w:right w:val="none" w:sz="0" w:space="0" w:color="auto"/>
      </w:divBdr>
    </w:div>
    <w:div w:id="595601141">
      <w:bodyDiv w:val="1"/>
      <w:marLeft w:val="0"/>
      <w:marRight w:val="0"/>
      <w:marTop w:val="0"/>
      <w:marBottom w:val="0"/>
      <w:divBdr>
        <w:top w:val="none" w:sz="0" w:space="0" w:color="auto"/>
        <w:left w:val="none" w:sz="0" w:space="0" w:color="auto"/>
        <w:bottom w:val="none" w:sz="0" w:space="0" w:color="auto"/>
        <w:right w:val="none" w:sz="0" w:space="0" w:color="auto"/>
      </w:divBdr>
    </w:div>
    <w:div w:id="610943469">
      <w:bodyDiv w:val="1"/>
      <w:marLeft w:val="0"/>
      <w:marRight w:val="0"/>
      <w:marTop w:val="0"/>
      <w:marBottom w:val="0"/>
      <w:divBdr>
        <w:top w:val="none" w:sz="0" w:space="0" w:color="auto"/>
        <w:left w:val="none" w:sz="0" w:space="0" w:color="auto"/>
        <w:bottom w:val="none" w:sz="0" w:space="0" w:color="auto"/>
        <w:right w:val="none" w:sz="0" w:space="0" w:color="auto"/>
      </w:divBdr>
    </w:div>
    <w:div w:id="614219622">
      <w:bodyDiv w:val="1"/>
      <w:marLeft w:val="0"/>
      <w:marRight w:val="0"/>
      <w:marTop w:val="0"/>
      <w:marBottom w:val="0"/>
      <w:divBdr>
        <w:top w:val="none" w:sz="0" w:space="0" w:color="auto"/>
        <w:left w:val="none" w:sz="0" w:space="0" w:color="auto"/>
        <w:bottom w:val="none" w:sz="0" w:space="0" w:color="auto"/>
        <w:right w:val="none" w:sz="0" w:space="0" w:color="auto"/>
      </w:divBdr>
    </w:div>
    <w:div w:id="614870444">
      <w:bodyDiv w:val="1"/>
      <w:marLeft w:val="0"/>
      <w:marRight w:val="0"/>
      <w:marTop w:val="0"/>
      <w:marBottom w:val="0"/>
      <w:divBdr>
        <w:top w:val="none" w:sz="0" w:space="0" w:color="auto"/>
        <w:left w:val="none" w:sz="0" w:space="0" w:color="auto"/>
        <w:bottom w:val="none" w:sz="0" w:space="0" w:color="auto"/>
        <w:right w:val="none" w:sz="0" w:space="0" w:color="auto"/>
      </w:divBdr>
    </w:div>
    <w:div w:id="618683374">
      <w:bodyDiv w:val="1"/>
      <w:marLeft w:val="0"/>
      <w:marRight w:val="0"/>
      <w:marTop w:val="0"/>
      <w:marBottom w:val="0"/>
      <w:divBdr>
        <w:top w:val="none" w:sz="0" w:space="0" w:color="auto"/>
        <w:left w:val="none" w:sz="0" w:space="0" w:color="auto"/>
        <w:bottom w:val="none" w:sz="0" w:space="0" w:color="auto"/>
        <w:right w:val="none" w:sz="0" w:space="0" w:color="auto"/>
      </w:divBdr>
    </w:div>
    <w:div w:id="626006845">
      <w:bodyDiv w:val="1"/>
      <w:marLeft w:val="0"/>
      <w:marRight w:val="0"/>
      <w:marTop w:val="0"/>
      <w:marBottom w:val="0"/>
      <w:divBdr>
        <w:top w:val="none" w:sz="0" w:space="0" w:color="auto"/>
        <w:left w:val="none" w:sz="0" w:space="0" w:color="auto"/>
        <w:bottom w:val="none" w:sz="0" w:space="0" w:color="auto"/>
        <w:right w:val="none" w:sz="0" w:space="0" w:color="auto"/>
      </w:divBdr>
    </w:div>
    <w:div w:id="631399385">
      <w:bodyDiv w:val="1"/>
      <w:marLeft w:val="0"/>
      <w:marRight w:val="0"/>
      <w:marTop w:val="0"/>
      <w:marBottom w:val="0"/>
      <w:divBdr>
        <w:top w:val="none" w:sz="0" w:space="0" w:color="auto"/>
        <w:left w:val="none" w:sz="0" w:space="0" w:color="auto"/>
        <w:bottom w:val="none" w:sz="0" w:space="0" w:color="auto"/>
        <w:right w:val="none" w:sz="0" w:space="0" w:color="auto"/>
      </w:divBdr>
    </w:div>
    <w:div w:id="638919682">
      <w:bodyDiv w:val="1"/>
      <w:marLeft w:val="0"/>
      <w:marRight w:val="0"/>
      <w:marTop w:val="0"/>
      <w:marBottom w:val="0"/>
      <w:divBdr>
        <w:top w:val="none" w:sz="0" w:space="0" w:color="auto"/>
        <w:left w:val="none" w:sz="0" w:space="0" w:color="auto"/>
        <w:bottom w:val="none" w:sz="0" w:space="0" w:color="auto"/>
        <w:right w:val="none" w:sz="0" w:space="0" w:color="auto"/>
      </w:divBdr>
    </w:div>
    <w:div w:id="668294073">
      <w:bodyDiv w:val="1"/>
      <w:marLeft w:val="0"/>
      <w:marRight w:val="0"/>
      <w:marTop w:val="0"/>
      <w:marBottom w:val="0"/>
      <w:divBdr>
        <w:top w:val="none" w:sz="0" w:space="0" w:color="auto"/>
        <w:left w:val="none" w:sz="0" w:space="0" w:color="auto"/>
        <w:bottom w:val="none" w:sz="0" w:space="0" w:color="auto"/>
        <w:right w:val="none" w:sz="0" w:space="0" w:color="auto"/>
      </w:divBdr>
    </w:div>
    <w:div w:id="671369664">
      <w:bodyDiv w:val="1"/>
      <w:marLeft w:val="0"/>
      <w:marRight w:val="0"/>
      <w:marTop w:val="0"/>
      <w:marBottom w:val="0"/>
      <w:divBdr>
        <w:top w:val="none" w:sz="0" w:space="0" w:color="auto"/>
        <w:left w:val="none" w:sz="0" w:space="0" w:color="auto"/>
        <w:bottom w:val="none" w:sz="0" w:space="0" w:color="auto"/>
        <w:right w:val="none" w:sz="0" w:space="0" w:color="auto"/>
      </w:divBdr>
    </w:div>
    <w:div w:id="690952684">
      <w:bodyDiv w:val="1"/>
      <w:marLeft w:val="0"/>
      <w:marRight w:val="0"/>
      <w:marTop w:val="0"/>
      <w:marBottom w:val="0"/>
      <w:divBdr>
        <w:top w:val="none" w:sz="0" w:space="0" w:color="auto"/>
        <w:left w:val="none" w:sz="0" w:space="0" w:color="auto"/>
        <w:bottom w:val="none" w:sz="0" w:space="0" w:color="auto"/>
        <w:right w:val="none" w:sz="0" w:space="0" w:color="auto"/>
      </w:divBdr>
    </w:div>
    <w:div w:id="693926935">
      <w:bodyDiv w:val="1"/>
      <w:marLeft w:val="0"/>
      <w:marRight w:val="0"/>
      <w:marTop w:val="0"/>
      <w:marBottom w:val="0"/>
      <w:divBdr>
        <w:top w:val="none" w:sz="0" w:space="0" w:color="auto"/>
        <w:left w:val="none" w:sz="0" w:space="0" w:color="auto"/>
        <w:bottom w:val="none" w:sz="0" w:space="0" w:color="auto"/>
        <w:right w:val="none" w:sz="0" w:space="0" w:color="auto"/>
      </w:divBdr>
    </w:div>
    <w:div w:id="699747461">
      <w:bodyDiv w:val="1"/>
      <w:marLeft w:val="0"/>
      <w:marRight w:val="0"/>
      <w:marTop w:val="0"/>
      <w:marBottom w:val="0"/>
      <w:divBdr>
        <w:top w:val="none" w:sz="0" w:space="0" w:color="auto"/>
        <w:left w:val="none" w:sz="0" w:space="0" w:color="auto"/>
        <w:bottom w:val="none" w:sz="0" w:space="0" w:color="auto"/>
        <w:right w:val="none" w:sz="0" w:space="0" w:color="auto"/>
      </w:divBdr>
    </w:div>
    <w:div w:id="708188138">
      <w:bodyDiv w:val="1"/>
      <w:marLeft w:val="0"/>
      <w:marRight w:val="0"/>
      <w:marTop w:val="0"/>
      <w:marBottom w:val="0"/>
      <w:divBdr>
        <w:top w:val="none" w:sz="0" w:space="0" w:color="auto"/>
        <w:left w:val="none" w:sz="0" w:space="0" w:color="auto"/>
        <w:bottom w:val="none" w:sz="0" w:space="0" w:color="auto"/>
        <w:right w:val="none" w:sz="0" w:space="0" w:color="auto"/>
      </w:divBdr>
    </w:div>
    <w:div w:id="708727787">
      <w:bodyDiv w:val="1"/>
      <w:marLeft w:val="0"/>
      <w:marRight w:val="0"/>
      <w:marTop w:val="0"/>
      <w:marBottom w:val="0"/>
      <w:divBdr>
        <w:top w:val="none" w:sz="0" w:space="0" w:color="auto"/>
        <w:left w:val="none" w:sz="0" w:space="0" w:color="auto"/>
        <w:bottom w:val="none" w:sz="0" w:space="0" w:color="auto"/>
        <w:right w:val="none" w:sz="0" w:space="0" w:color="auto"/>
      </w:divBdr>
    </w:div>
    <w:div w:id="712195649">
      <w:bodyDiv w:val="1"/>
      <w:marLeft w:val="0"/>
      <w:marRight w:val="0"/>
      <w:marTop w:val="0"/>
      <w:marBottom w:val="0"/>
      <w:divBdr>
        <w:top w:val="none" w:sz="0" w:space="0" w:color="auto"/>
        <w:left w:val="none" w:sz="0" w:space="0" w:color="auto"/>
        <w:bottom w:val="none" w:sz="0" w:space="0" w:color="auto"/>
        <w:right w:val="none" w:sz="0" w:space="0" w:color="auto"/>
      </w:divBdr>
    </w:div>
    <w:div w:id="731201513">
      <w:bodyDiv w:val="1"/>
      <w:marLeft w:val="0"/>
      <w:marRight w:val="0"/>
      <w:marTop w:val="0"/>
      <w:marBottom w:val="0"/>
      <w:divBdr>
        <w:top w:val="none" w:sz="0" w:space="0" w:color="auto"/>
        <w:left w:val="none" w:sz="0" w:space="0" w:color="auto"/>
        <w:bottom w:val="none" w:sz="0" w:space="0" w:color="auto"/>
        <w:right w:val="none" w:sz="0" w:space="0" w:color="auto"/>
      </w:divBdr>
    </w:div>
    <w:div w:id="735788460">
      <w:bodyDiv w:val="1"/>
      <w:marLeft w:val="0"/>
      <w:marRight w:val="0"/>
      <w:marTop w:val="0"/>
      <w:marBottom w:val="0"/>
      <w:divBdr>
        <w:top w:val="none" w:sz="0" w:space="0" w:color="auto"/>
        <w:left w:val="none" w:sz="0" w:space="0" w:color="auto"/>
        <w:bottom w:val="none" w:sz="0" w:space="0" w:color="auto"/>
        <w:right w:val="none" w:sz="0" w:space="0" w:color="auto"/>
      </w:divBdr>
    </w:div>
    <w:div w:id="736977886">
      <w:bodyDiv w:val="1"/>
      <w:marLeft w:val="0"/>
      <w:marRight w:val="0"/>
      <w:marTop w:val="0"/>
      <w:marBottom w:val="0"/>
      <w:divBdr>
        <w:top w:val="none" w:sz="0" w:space="0" w:color="auto"/>
        <w:left w:val="none" w:sz="0" w:space="0" w:color="auto"/>
        <w:bottom w:val="none" w:sz="0" w:space="0" w:color="auto"/>
        <w:right w:val="none" w:sz="0" w:space="0" w:color="auto"/>
      </w:divBdr>
    </w:div>
    <w:div w:id="743337683">
      <w:bodyDiv w:val="1"/>
      <w:marLeft w:val="0"/>
      <w:marRight w:val="0"/>
      <w:marTop w:val="0"/>
      <w:marBottom w:val="0"/>
      <w:divBdr>
        <w:top w:val="none" w:sz="0" w:space="0" w:color="auto"/>
        <w:left w:val="none" w:sz="0" w:space="0" w:color="auto"/>
        <w:bottom w:val="none" w:sz="0" w:space="0" w:color="auto"/>
        <w:right w:val="none" w:sz="0" w:space="0" w:color="auto"/>
      </w:divBdr>
    </w:div>
    <w:div w:id="749693387">
      <w:bodyDiv w:val="1"/>
      <w:marLeft w:val="0"/>
      <w:marRight w:val="0"/>
      <w:marTop w:val="0"/>
      <w:marBottom w:val="0"/>
      <w:divBdr>
        <w:top w:val="none" w:sz="0" w:space="0" w:color="auto"/>
        <w:left w:val="none" w:sz="0" w:space="0" w:color="auto"/>
        <w:bottom w:val="none" w:sz="0" w:space="0" w:color="auto"/>
        <w:right w:val="none" w:sz="0" w:space="0" w:color="auto"/>
      </w:divBdr>
    </w:div>
    <w:div w:id="784887350">
      <w:bodyDiv w:val="1"/>
      <w:marLeft w:val="0"/>
      <w:marRight w:val="0"/>
      <w:marTop w:val="0"/>
      <w:marBottom w:val="0"/>
      <w:divBdr>
        <w:top w:val="none" w:sz="0" w:space="0" w:color="auto"/>
        <w:left w:val="none" w:sz="0" w:space="0" w:color="auto"/>
        <w:bottom w:val="none" w:sz="0" w:space="0" w:color="auto"/>
        <w:right w:val="none" w:sz="0" w:space="0" w:color="auto"/>
      </w:divBdr>
    </w:div>
    <w:div w:id="786630903">
      <w:bodyDiv w:val="1"/>
      <w:marLeft w:val="0"/>
      <w:marRight w:val="0"/>
      <w:marTop w:val="0"/>
      <w:marBottom w:val="0"/>
      <w:divBdr>
        <w:top w:val="none" w:sz="0" w:space="0" w:color="auto"/>
        <w:left w:val="none" w:sz="0" w:space="0" w:color="auto"/>
        <w:bottom w:val="none" w:sz="0" w:space="0" w:color="auto"/>
        <w:right w:val="none" w:sz="0" w:space="0" w:color="auto"/>
      </w:divBdr>
    </w:div>
    <w:div w:id="788862302">
      <w:bodyDiv w:val="1"/>
      <w:marLeft w:val="0"/>
      <w:marRight w:val="0"/>
      <w:marTop w:val="0"/>
      <w:marBottom w:val="0"/>
      <w:divBdr>
        <w:top w:val="none" w:sz="0" w:space="0" w:color="auto"/>
        <w:left w:val="none" w:sz="0" w:space="0" w:color="auto"/>
        <w:bottom w:val="none" w:sz="0" w:space="0" w:color="auto"/>
        <w:right w:val="none" w:sz="0" w:space="0" w:color="auto"/>
      </w:divBdr>
    </w:div>
    <w:div w:id="789202691">
      <w:bodyDiv w:val="1"/>
      <w:marLeft w:val="0"/>
      <w:marRight w:val="0"/>
      <w:marTop w:val="0"/>
      <w:marBottom w:val="0"/>
      <w:divBdr>
        <w:top w:val="none" w:sz="0" w:space="0" w:color="auto"/>
        <w:left w:val="none" w:sz="0" w:space="0" w:color="auto"/>
        <w:bottom w:val="none" w:sz="0" w:space="0" w:color="auto"/>
        <w:right w:val="none" w:sz="0" w:space="0" w:color="auto"/>
      </w:divBdr>
    </w:div>
    <w:div w:id="801386039">
      <w:bodyDiv w:val="1"/>
      <w:marLeft w:val="0"/>
      <w:marRight w:val="0"/>
      <w:marTop w:val="0"/>
      <w:marBottom w:val="0"/>
      <w:divBdr>
        <w:top w:val="none" w:sz="0" w:space="0" w:color="auto"/>
        <w:left w:val="none" w:sz="0" w:space="0" w:color="auto"/>
        <w:bottom w:val="none" w:sz="0" w:space="0" w:color="auto"/>
        <w:right w:val="none" w:sz="0" w:space="0" w:color="auto"/>
      </w:divBdr>
    </w:div>
    <w:div w:id="803238159">
      <w:bodyDiv w:val="1"/>
      <w:marLeft w:val="0"/>
      <w:marRight w:val="0"/>
      <w:marTop w:val="0"/>
      <w:marBottom w:val="0"/>
      <w:divBdr>
        <w:top w:val="none" w:sz="0" w:space="0" w:color="auto"/>
        <w:left w:val="none" w:sz="0" w:space="0" w:color="auto"/>
        <w:bottom w:val="none" w:sz="0" w:space="0" w:color="auto"/>
        <w:right w:val="none" w:sz="0" w:space="0" w:color="auto"/>
      </w:divBdr>
    </w:div>
    <w:div w:id="813906858">
      <w:bodyDiv w:val="1"/>
      <w:marLeft w:val="0"/>
      <w:marRight w:val="0"/>
      <w:marTop w:val="0"/>
      <w:marBottom w:val="0"/>
      <w:divBdr>
        <w:top w:val="none" w:sz="0" w:space="0" w:color="auto"/>
        <w:left w:val="none" w:sz="0" w:space="0" w:color="auto"/>
        <w:bottom w:val="none" w:sz="0" w:space="0" w:color="auto"/>
        <w:right w:val="none" w:sz="0" w:space="0" w:color="auto"/>
      </w:divBdr>
    </w:div>
    <w:div w:id="833450855">
      <w:bodyDiv w:val="1"/>
      <w:marLeft w:val="0"/>
      <w:marRight w:val="0"/>
      <w:marTop w:val="0"/>
      <w:marBottom w:val="0"/>
      <w:divBdr>
        <w:top w:val="none" w:sz="0" w:space="0" w:color="auto"/>
        <w:left w:val="none" w:sz="0" w:space="0" w:color="auto"/>
        <w:bottom w:val="none" w:sz="0" w:space="0" w:color="auto"/>
        <w:right w:val="none" w:sz="0" w:space="0" w:color="auto"/>
      </w:divBdr>
    </w:div>
    <w:div w:id="861406946">
      <w:bodyDiv w:val="1"/>
      <w:marLeft w:val="0"/>
      <w:marRight w:val="0"/>
      <w:marTop w:val="0"/>
      <w:marBottom w:val="0"/>
      <w:divBdr>
        <w:top w:val="none" w:sz="0" w:space="0" w:color="auto"/>
        <w:left w:val="none" w:sz="0" w:space="0" w:color="auto"/>
        <w:bottom w:val="none" w:sz="0" w:space="0" w:color="auto"/>
        <w:right w:val="none" w:sz="0" w:space="0" w:color="auto"/>
      </w:divBdr>
    </w:div>
    <w:div w:id="866255814">
      <w:bodyDiv w:val="1"/>
      <w:marLeft w:val="0"/>
      <w:marRight w:val="0"/>
      <w:marTop w:val="0"/>
      <w:marBottom w:val="0"/>
      <w:divBdr>
        <w:top w:val="none" w:sz="0" w:space="0" w:color="auto"/>
        <w:left w:val="none" w:sz="0" w:space="0" w:color="auto"/>
        <w:bottom w:val="none" w:sz="0" w:space="0" w:color="auto"/>
        <w:right w:val="none" w:sz="0" w:space="0" w:color="auto"/>
      </w:divBdr>
    </w:div>
    <w:div w:id="866453607">
      <w:bodyDiv w:val="1"/>
      <w:marLeft w:val="0"/>
      <w:marRight w:val="0"/>
      <w:marTop w:val="0"/>
      <w:marBottom w:val="0"/>
      <w:divBdr>
        <w:top w:val="none" w:sz="0" w:space="0" w:color="auto"/>
        <w:left w:val="none" w:sz="0" w:space="0" w:color="auto"/>
        <w:bottom w:val="none" w:sz="0" w:space="0" w:color="auto"/>
        <w:right w:val="none" w:sz="0" w:space="0" w:color="auto"/>
      </w:divBdr>
    </w:div>
    <w:div w:id="871070244">
      <w:bodyDiv w:val="1"/>
      <w:marLeft w:val="0"/>
      <w:marRight w:val="0"/>
      <w:marTop w:val="0"/>
      <w:marBottom w:val="0"/>
      <w:divBdr>
        <w:top w:val="none" w:sz="0" w:space="0" w:color="auto"/>
        <w:left w:val="none" w:sz="0" w:space="0" w:color="auto"/>
        <w:bottom w:val="none" w:sz="0" w:space="0" w:color="auto"/>
        <w:right w:val="none" w:sz="0" w:space="0" w:color="auto"/>
      </w:divBdr>
    </w:div>
    <w:div w:id="878517542">
      <w:bodyDiv w:val="1"/>
      <w:marLeft w:val="0"/>
      <w:marRight w:val="0"/>
      <w:marTop w:val="0"/>
      <w:marBottom w:val="0"/>
      <w:divBdr>
        <w:top w:val="none" w:sz="0" w:space="0" w:color="auto"/>
        <w:left w:val="none" w:sz="0" w:space="0" w:color="auto"/>
        <w:bottom w:val="none" w:sz="0" w:space="0" w:color="auto"/>
        <w:right w:val="none" w:sz="0" w:space="0" w:color="auto"/>
      </w:divBdr>
    </w:div>
    <w:div w:id="884371458">
      <w:bodyDiv w:val="1"/>
      <w:marLeft w:val="0"/>
      <w:marRight w:val="0"/>
      <w:marTop w:val="0"/>
      <w:marBottom w:val="0"/>
      <w:divBdr>
        <w:top w:val="none" w:sz="0" w:space="0" w:color="auto"/>
        <w:left w:val="none" w:sz="0" w:space="0" w:color="auto"/>
        <w:bottom w:val="none" w:sz="0" w:space="0" w:color="auto"/>
        <w:right w:val="none" w:sz="0" w:space="0" w:color="auto"/>
      </w:divBdr>
    </w:div>
    <w:div w:id="891768377">
      <w:bodyDiv w:val="1"/>
      <w:marLeft w:val="0"/>
      <w:marRight w:val="0"/>
      <w:marTop w:val="0"/>
      <w:marBottom w:val="0"/>
      <w:divBdr>
        <w:top w:val="none" w:sz="0" w:space="0" w:color="auto"/>
        <w:left w:val="none" w:sz="0" w:space="0" w:color="auto"/>
        <w:bottom w:val="none" w:sz="0" w:space="0" w:color="auto"/>
        <w:right w:val="none" w:sz="0" w:space="0" w:color="auto"/>
      </w:divBdr>
    </w:div>
    <w:div w:id="891961210">
      <w:bodyDiv w:val="1"/>
      <w:marLeft w:val="0"/>
      <w:marRight w:val="0"/>
      <w:marTop w:val="0"/>
      <w:marBottom w:val="0"/>
      <w:divBdr>
        <w:top w:val="none" w:sz="0" w:space="0" w:color="auto"/>
        <w:left w:val="none" w:sz="0" w:space="0" w:color="auto"/>
        <w:bottom w:val="none" w:sz="0" w:space="0" w:color="auto"/>
        <w:right w:val="none" w:sz="0" w:space="0" w:color="auto"/>
      </w:divBdr>
    </w:div>
    <w:div w:id="892235290">
      <w:bodyDiv w:val="1"/>
      <w:marLeft w:val="0"/>
      <w:marRight w:val="0"/>
      <w:marTop w:val="0"/>
      <w:marBottom w:val="0"/>
      <w:divBdr>
        <w:top w:val="none" w:sz="0" w:space="0" w:color="auto"/>
        <w:left w:val="none" w:sz="0" w:space="0" w:color="auto"/>
        <w:bottom w:val="none" w:sz="0" w:space="0" w:color="auto"/>
        <w:right w:val="none" w:sz="0" w:space="0" w:color="auto"/>
      </w:divBdr>
    </w:div>
    <w:div w:id="895699998">
      <w:bodyDiv w:val="1"/>
      <w:marLeft w:val="0"/>
      <w:marRight w:val="0"/>
      <w:marTop w:val="0"/>
      <w:marBottom w:val="0"/>
      <w:divBdr>
        <w:top w:val="none" w:sz="0" w:space="0" w:color="auto"/>
        <w:left w:val="none" w:sz="0" w:space="0" w:color="auto"/>
        <w:bottom w:val="none" w:sz="0" w:space="0" w:color="auto"/>
        <w:right w:val="none" w:sz="0" w:space="0" w:color="auto"/>
      </w:divBdr>
    </w:div>
    <w:div w:id="896209879">
      <w:bodyDiv w:val="1"/>
      <w:marLeft w:val="0"/>
      <w:marRight w:val="0"/>
      <w:marTop w:val="0"/>
      <w:marBottom w:val="0"/>
      <w:divBdr>
        <w:top w:val="none" w:sz="0" w:space="0" w:color="auto"/>
        <w:left w:val="none" w:sz="0" w:space="0" w:color="auto"/>
        <w:bottom w:val="none" w:sz="0" w:space="0" w:color="auto"/>
        <w:right w:val="none" w:sz="0" w:space="0" w:color="auto"/>
      </w:divBdr>
    </w:div>
    <w:div w:id="903763689">
      <w:bodyDiv w:val="1"/>
      <w:marLeft w:val="0"/>
      <w:marRight w:val="0"/>
      <w:marTop w:val="0"/>
      <w:marBottom w:val="0"/>
      <w:divBdr>
        <w:top w:val="none" w:sz="0" w:space="0" w:color="auto"/>
        <w:left w:val="none" w:sz="0" w:space="0" w:color="auto"/>
        <w:bottom w:val="none" w:sz="0" w:space="0" w:color="auto"/>
        <w:right w:val="none" w:sz="0" w:space="0" w:color="auto"/>
      </w:divBdr>
    </w:div>
    <w:div w:id="907307516">
      <w:bodyDiv w:val="1"/>
      <w:marLeft w:val="0"/>
      <w:marRight w:val="0"/>
      <w:marTop w:val="0"/>
      <w:marBottom w:val="0"/>
      <w:divBdr>
        <w:top w:val="none" w:sz="0" w:space="0" w:color="auto"/>
        <w:left w:val="none" w:sz="0" w:space="0" w:color="auto"/>
        <w:bottom w:val="none" w:sz="0" w:space="0" w:color="auto"/>
        <w:right w:val="none" w:sz="0" w:space="0" w:color="auto"/>
      </w:divBdr>
    </w:div>
    <w:div w:id="911503570">
      <w:bodyDiv w:val="1"/>
      <w:marLeft w:val="0"/>
      <w:marRight w:val="0"/>
      <w:marTop w:val="0"/>
      <w:marBottom w:val="0"/>
      <w:divBdr>
        <w:top w:val="none" w:sz="0" w:space="0" w:color="auto"/>
        <w:left w:val="none" w:sz="0" w:space="0" w:color="auto"/>
        <w:bottom w:val="none" w:sz="0" w:space="0" w:color="auto"/>
        <w:right w:val="none" w:sz="0" w:space="0" w:color="auto"/>
      </w:divBdr>
    </w:div>
    <w:div w:id="915672910">
      <w:bodyDiv w:val="1"/>
      <w:marLeft w:val="0"/>
      <w:marRight w:val="0"/>
      <w:marTop w:val="0"/>
      <w:marBottom w:val="0"/>
      <w:divBdr>
        <w:top w:val="none" w:sz="0" w:space="0" w:color="auto"/>
        <w:left w:val="none" w:sz="0" w:space="0" w:color="auto"/>
        <w:bottom w:val="none" w:sz="0" w:space="0" w:color="auto"/>
        <w:right w:val="none" w:sz="0" w:space="0" w:color="auto"/>
      </w:divBdr>
    </w:div>
    <w:div w:id="921791579">
      <w:bodyDiv w:val="1"/>
      <w:marLeft w:val="0"/>
      <w:marRight w:val="0"/>
      <w:marTop w:val="0"/>
      <w:marBottom w:val="0"/>
      <w:divBdr>
        <w:top w:val="none" w:sz="0" w:space="0" w:color="auto"/>
        <w:left w:val="none" w:sz="0" w:space="0" w:color="auto"/>
        <w:bottom w:val="none" w:sz="0" w:space="0" w:color="auto"/>
        <w:right w:val="none" w:sz="0" w:space="0" w:color="auto"/>
      </w:divBdr>
    </w:div>
    <w:div w:id="922883138">
      <w:bodyDiv w:val="1"/>
      <w:marLeft w:val="0"/>
      <w:marRight w:val="0"/>
      <w:marTop w:val="0"/>
      <w:marBottom w:val="0"/>
      <w:divBdr>
        <w:top w:val="none" w:sz="0" w:space="0" w:color="auto"/>
        <w:left w:val="none" w:sz="0" w:space="0" w:color="auto"/>
        <w:bottom w:val="none" w:sz="0" w:space="0" w:color="auto"/>
        <w:right w:val="none" w:sz="0" w:space="0" w:color="auto"/>
      </w:divBdr>
    </w:div>
    <w:div w:id="924874310">
      <w:bodyDiv w:val="1"/>
      <w:marLeft w:val="0"/>
      <w:marRight w:val="0"/>
      <w:marTop w:val="0"/>
      <w:marBottom w:val="0"/>
      <w:divBdr>
        <w:top w:val="none" w:sz="0" w:space="0" w:color="auto"/>
        <w:left w:val="none" w:sz="0" w:space="0" w:color="auto"/>
        <w:bottom w:val="none" w:sz="0" w:space="0" w:color="auto"/>
        <w:right w:val="none" w:sz="0" w:space="0" w:color="auto"/>
      </w:divBdr>
    </w:div>
    <w:div w:id="941495624">
      <w:bodyDiv w:val="1"/>
      <w:marLeft w:val="0"/>
      <w:marRight w:val="0"/>
      <w:marTop w:val="0"/>
      <w:marBottom w:val="0"/>
      <w:divBdr>
        <w:top w:val="none" w:sz="0" w:space="0" w:color="auto"/>
        <w:left w:val="none" w:sz="0" w:space="0" w:color="auto"/>
        <w:bottom w:val="none" w:sz="0" w:space="0" w:color="auto"/>
        <w:right w:val="none" w:sz="0" w:space="0" w:color="auto"/>
      </w:divBdr>
    </w:div>
    <w:div w:id="953631758">
      <w:bodyDiv w:val="1"/>
      <w:marLeft w:val="0"/>
      <w:marRight w:val="0"/>
      <w:marTop w:val="0"/>
      <w:marBottom w:val="0"/>
      <w:divBdr>
        <w:top w:val="none" w:sz="0" w:space="0" w:color="auto"/>
        <w:left w:val="none" w:sz="0" w:space="0" w:color="auto"/>
        <w:bottom w:val="none" w:sz="0" w:space="0" w:color="auto"/>
        <w:right w:val="none" w:sz="0" w:space="0" w:color="auto"/>
      </w:divBdr>
    </w:div>
    <w:div w:id="969171737">
      <w:bodyDiv w:val="1"/>
      <w:marLeft w:val="0"/>
      <w:marRight w:val="0"/>
      <w:marTop w:val="0"/>
      <w:marBottom w:val="0"/>
      <w:divBdr>
        <w:top w:val="none" w:sz="0" w:space="0" w:color="auto"/>
        <w:left w:val="none" w:sz="0" w:space="0" w:color="auto"/>
        <w:bottom w:val="none" w:sz="0" w:space="0" w:color="auto"/>
        <w:right w:val="none" w:sz="0" w:space="0" w:color="auto"/>
      </w:divBdr>
    </w:div>
    <w:div w:id="969944189">
      <w:bodyDiv w:val="1"/>
      <w:marLeft w:val="0"/>
      <w:marRight w:val="0"/>
      <w:marTop w:val="0"/>
      <w:marBottom w:val="0"/>
      <w:divBdr>
        <w:top w:val="none" w:sz="0" w:space="0" w:color="auto"/>
        <w:left w:val="none" w:sz="0" w:space="0" w:color="auto"/>
        <w:bottom w:val="none" w:sz="0" w:space="0" w:color="auto"/>
        <w:right w:val="none" w:sz="0" w:space="0" w:color="auto"/>
      </w:divBdr>
    </w:div>
    <w:div w:id="983507765">
      <w:bodyDiv w:val="1"/>
      <w:marLeft w:val="0"/>
      <w:marRight w:val="0"/>
      <w:marTop w:val="0"/>
      <w:marBottom w:val="0"/>
      <w:divBdr>
        <w:top w:val="none" w:sz="0" w:space="0" w:color="auto"/>
        <w:left w:val="none" w:sz="0" w:space="0" w:color="auto"/>
        <w:bottom w:val="none" w:sz="0" w:space="0" w:color="auto"/>
        <w:right w:val="none" w:sz="0" w:space="0" w:color="auto"/>
      </w:divBdr>
    </w:div>
    <w:div w:id="987781328">
      <w:bodyDiv w:val="1"/>
      <w:marLeft w:val="0"/>
      <w:marRight w:val="0"/>
      <w:marTop w:val="0"/>
      <w:marBottom w:val="0"/>
      <w:divBdr>
        <w:top w:val="none" w:sz="0" w:space="0" w:color="auto"/>
        <w:left w:val="none" w:sz="0" w:space="0" w:color="auto"/>
        <w:bottom w:val="none" w:sz="0" w:space="0" w:color="auto"/>
        <w:right w:val="none" w:sz="0" w:space="0" w:color="auto"/>
      </w:divBdr>
    </w:div>
    <w:div w:id="987978078">
      <w:bodyDiv w:val="1"/>
      <w:marLeft w:val="0"/>
      <w:marRight w:val="0"/>
      <w:marTop w:val="0"/>
      <w:marBottom w:val="0"/>
      <w:divBdr>
        <w:top w:val="none" w:sz="0" w:space="0" w:color="auto"/>
        <w:left w:val="none" w:sz="0" w:space="0" w:color="auto"/>
        <w:bottom w:val="none" w:sz="0" w:space="0" w:color="auto"/>
        <w:right w:val="none" w:sz="0" w:space="0" w:color="auto"/>
      </w:divBdr>
    </w:div>
    <w:div w:id="991446539">
      <w:bodyDiv w:val="1"/>
      <w:marLeft w:val="0"/>
      <w:marRight w:val="0"/>
      <w:marTop w:val="0"/>
      <w:marBottom w:val="0"/>
      <w:divBdr>
        <w:top w:val="none" w:sz="0" w:space="0" w:color="auto"/>
        <w:left w:val="none" w:sz="0" w:space="0" w:color="auto"/>
        <w:bottom w:val="none" w:sz="0" w:space="0" w:color="auto"/>
        <w:right w:val="none" w:sz="0" w:space="0" w:color="auto"/>
      </w:divBdr>
    </w:div>
    <w:div w:id="1022515637">
      <w:bodyDiv w:val="1"/>
      <w:marLeft w:val="0"/>
      <w:marRight w:val="0"/>
      <w:marTop w:val="0"/>
      <w:marBottom w:val="0"/>
      <w:divBdr>
        <w:top w:val="none" w:sz="0" w:space="0" w:color="auto"/>
        <w:left w:val="none" w:sz="0" w:space="0" w:color="auto"/>
        <w:bottom w:val="none" w:sz="0" w:space="0" w:color="auto"/>
        <w:right w:val="none" w:sz="0" w:space="0" w:color="auto"/>
      </w:divBdr>
    </w:div>
    <w:div w:id="1025205635">
      <w:bodyDiv w:val="1"/>
      <w:marLeft w:val="0"/>
      <w:marRight w:val="0"/>
      <w:marTop w:val="0"/>
      <w:marBottom w:val="0"/>
      <w:divBdr>
        <w:top w:val="none" w:sz="0" w:space="0" w:color="auto"/>
        <w:left w:val="none" w:sz="0" w:space="0" w:color="auto"/>
        <w:bottom w:val="none" w:sz="0" w:space="0" w:color="auto"/>
        <w:right w:val="none" w:sz="0" w:space="0" w:color="auto"/>
      </w:divBdr>
    </w:div>
    <w:div w:id="1026954214">
      <w:bodyDiv w:val="1"/>
      <w:marLeft w:val="0"/>
      <w:marRight w:val="0"/>
      <w:marTop w:val="0"/>
      <w:marBottom w:val="0"/>
      <w:divBdr>
        <w:top w:val="none" w:sz="0" w:space="0" w:color="auto"/>
        <w:left w:val="none" w:sz="0" w:space="0" w:color="auto"/>
        <w:bottom w:val="none" w:sz="0" w:space="0" w:color="auto"/>
        <w:right w:val="none" w:sz="0" w:space="0" w:color="auto"/>
      </w:divBdr>
    </w:div>
    <w:div w:id="1031109546">
      <w:bodyDiv w:val="1"/>
      <w:marLeft w:val="0"/>
      <w:marRight w:val="0"/>
      <w:marTop w:val="0"/>
      <w:marBottom w:val="0"/>
      <w:divBdr>
        <w:top w:val="none" w:sz="0" w:space="0" w:color="auto"/>
        <w:left w:val="none" w:sz="0" w:space="0" w:color="auto"/>
        <w:bottom w:val="none" w:sz="0" w:space="0" w:color="auto"/>
        <w:right w:val="none" w:sz="0" w:space="0" w:color="auto"/>
      </w:divBdr>
    </w:div>
    <w:div w:id="1033269896">
      <w:bodyDiv w:val="1"/>
      <w:marLeft w:val="0"/>
      <w:marRight w:val="0"/>
      <w:marTop w:val="0"/>
      <w:marBottom w:val="0"/>
      <w:divBdr>
        <w:top w:val="none" w:sz="0" w:space="0" w:color="auto"/>
        <w:left w:val="none" w:sz="0" w:space="0" w:color="auto"/>
        <w:bottom w:val="none" w:sz="0" w:space="0" w:color="auto"/>
        <w:right w:val="none" w:sz="0" w:space="0" w:color="auto"/>
      </w:divBdr>
    </w:div>
    <w:div w:id="1037659072">
      <w:bodyDiv w:val="1"/>
      <w:marLeft w:val="0"/>
      <w:marRight w:val="0"/>
      <w:marTop w:val="0"/>
      <w:marBottom w:val="0"/>
      <w:divBdr>
        <w:top w:val="none" w:sz="0" w:space="0" w:color="auto"/>
        <w:left w:val="none" w:sz="0" w:space="0" w:color="auto"/>
        <w:bottom w:val="none" w:sz="0" w:space="0" w:color="auto"/>
        <w:right w:val="none" w:sz="0" w:space="0" w:color="auto"/>
      </w:divBdr>
    </w:div>
    <w:div w:id="1050611645">
      <w:bodyDiv w:val="1"/>
      <w:marLeft w:val="0"/>
      <w:marRight w:val="0"/>
      <w:marTop w:val="0"/>
      <w:marBottom w:val="0"/>
      <w:divBdr>
        <w:top w:val="none" w:sz="0" w:space="0" w:color="auto"/>
        <w:left w:val="none" w:sz="0" w:space="0" w:color="auto"/>
        <w:bottom w:val="none" w:sz="0" w:space="0" w:color="auto"/>
        <w:right w:val="none" w:sz="0" w:space="0" w:color="auto"/>
      </w:divBdr>
    </w:div>
    <w:div w:id="1050619270">
      <w:bodyDiv w:val="1"/>
      <w:marLeft w:val="0"/>
      <w:marRight w:val="0"/>
      <w:marTop w:val="0"/>
      <w:marBottom w:val="0"/>
      <w:divBdr>
        <w:top w:val="none" w:sz="0" w:space="0" w:color="auto"/>
        <w:left w:val="none" w:sz="0" w:space="0" w:color="auto"/>
        <w:bottom w:val="none" w:sz="0" w:space="0" w:color="auto"/>
        <w:right w:val="none" w:sz="0" w:space="0" w:color="auto"/>
      </w:divBdr>
    </w:div>
    <w:div w:id="1051003017">
      <w:bodyDiv w:val="1"/>
      <w:marLeft w:val="0"/>
      <w:marRight w:val="0"/>
      <w:marTop w:val="0"/>
      <w:marBottom w:val="0"/>
      <w:divBdr>
        <w:top w:val="none" w:sz="0" w:space="0" w:color="auto"/>
        <w:left w:val="none" w:sz="0" w:space="0" w:color="auto"/>
        <w:bottom w:val="none" w:sz="0" w:space="0" w:color="auto"/>
        <w:right w:val="none" w:sz="0" w:space="0" w:color="auto"/>
      </w:divBdr>
    </w:div>
    <w:div w:id="1056859390">
      <w:bodyDiv w:val="1"/>
      <w:marLeft w:val="0"/>
      <w:marRight w:val="0"/>
      <w:marTop w:val="0"/>
      <w:marBottom w:val="0"/>
      <w:divBdr>
        <w:top w:val="none" w:sz="0" w:space="0" w:color="auto"/>
        <w:left w:val="none" w:sz="0" w:space="0" w:color="auto"/>
        <w:bottom w:val="none" w:sz="0" w:space="0" w:color="auto"/>
        <w:right w:val="none" w:sz="0" w:space="0" w:color="auto"/>
      </w:divBdr>
    </w:div>
    <w:div w:id="1056972448">
      <w:bodyDiv w:val="1"/>
      <w:marLeft w:val="0"/>
      <w:marRight w:val="0"/>
      <w:marTop w:val="0"/>
      <w:marBottom w:val="0"/>
      <w:divBdr>
        <w:top w:val="none" w:sz="0" w:space="0" w:color="auto"/>
        <w:left w:val="none" w:sz="0" w:space="0" w:color="auto"/>
        <w:bottom w:val="none" w:sz="0" w:space="0" w:color="auto"/>
        <w:right w:val="none" w:sz="0" w:space="0" w:color="auto"/>
      </w:divBdr>
    </w:div>
    <w:div w:id="1061709973">
      <w:bodyDiv w:val="1"/>
      <w:marLeft w:val="0"/>
      <w:marRight w:val="0"/>
      <w:marTop w:val="0"/>
      <w:marBottom w:val="0"/>
      <w:divBdr>
        <w:top w:val="none" w:sz="0" w:space="0" w:color="auto"/>
        <w:left w:val="none" w:sz="0" w:space="0" w:color="auto"/>
        <w:bottom w:val="none" w:sz="0" w:space="0" w:color="auto"/>
        <w:right w:val="none" w:sz="0" w:space="0" w:color="auto"/>
      </w:divBdr>
    </w:div>
    <w:div w:id="1069226480">
      <w:bodyDiv w:val="1"/>
      <w:marLeft w:val="0"/>
      <w:marRight w:val="0"/>
      <w:marTop w:val="0"/>
      <w:marBottom w:val="0"/>
      <w:divBdr>
        <w:top w:val="none" w:sz="0" w:space="0" w:color="auto"/>
        <w:left w:val="none" w:sz="0" w:space="0" w:color="auto"/>
        <w:bottom w:val="none" w:sz="0" w:space="0" w:color="auto"/>
        <w:right w:val="none" w:sz="0" w:space="0" w:color="auto"/>
      </w:divBdr>
    </w:div>
    <w:div w:id="1086028110">
      <w:bodyDiv w:val="1"/>
      <w:marLeft w:val="0"/>
      <w:marRight w:val="0"/>
      <w:marTop w:val="0"/>
      <w:marBottom w:val="0"/>
      <w:divBdr>
        <w:top w:val="none" w:sz="0" w:space="0" w:color="auto"/>
        <w:left w:val="none" w:sz="0" w:space="0" w:color="auto"/>
        <w:bottom w:val="none" w:sz="0" w:space="0" w:color="auto"/>
        <w:right w:val="none" w:sz="0" w:space="0" w:color="auto"/>
      </w:divBdr>
    </w:div>
    <w:div w:id="1089078421">
      <w:bodyDiv w:val="1"/>
      <w:marLeft w:val="0"/>
      <w:marRight w:val="0"/>
      <w:marTop w:val="0"/>
      <w:marBottom w:val="0"/>
      <w:divBdr>
        <w:top w:val="none" w:sz="0" w:space="0" w:color="auto"/>
        <w:left w:val="none" w:sz="0" w:space="0" w:color="auto"/>
        <w:bottom w:val="none" w:sz="0" w:space="0" w:color="auto"/>
        <w:right w:val="none" w:sz="0" w:space="0" w:color="auto"/>
      </w:divBdr>
    </w:div>
    <w:div w:id="1093893950">
      <w:bodyDiv w:val="1"/>
      <w:marLeft w:val="0"/>
      <w:marRight w:val="0"/>
      <w:marTop w:val="0"/>
      <w:marBottom w:val="0"/>
      <w:divBdr>
        <w:top w:val="none" w:sz="0" w:space="0" w:color="auto"/>
        <w:left w:val="none" w:sz="0" w:space="0" w:color="auto"/>
        <w:bottom w:val="none" w:sz="0" w:space="0" w:color="auto"/>
        <w:right w:val="none" w:sz="0" w:space="0" w:color="auto"/>
      </w:divBdr>
    </w:div>
    <w:div w:id="1094545808">
      <w:bodyDiv w:val="1"/>
      <w:marLeft w:val="0"/>
      <w:marRight w:val="0"/>
      <w:marTop w:val="0"/>
      <w:marBottom w:val="0"/>
      <w:divBdr>
        <w:top w:val="none" w:sz="0" w:space="0" w:color="auto"/>
        <w:left w:val="none" w:sz="0" w:space="0" w:color="auto"/>
        <w:bottom w:val="none" w:sz="0" w:space="0" w:color="auto"/>
        <w:right w:val="none" w:sz="0" w:space="0" w:color="auto"/>
      </w:divBdr>
    </w:div>
    <w:div w:id="1106268920">
      <w:bodyDiv w:val="1"/>
      <w:marLeft w:val="0"/>
      <w:marRight w:val="0"/>
      <w:marTop w:val="0"/>
      <w:marBottom w:val="0"/>
      <w:divBdr>
        <w:top w:val="none" w:sz="0" w:space="0" w:color="auto"/>
        <w:left w:val="none" w:sz="0" w:space="0" w:color="auto"/>
        <w:bottom w:val="none" w:sz="0" w:space="0" w:color="auto"/>
        <w:right w:val="none" w:sz="0" w:space="0" w:color="auto"/>
      </w:divBdr>
    </w:div>
    <w:div w:id="1109813809">
      <w:bodyDiv w:val="1"/>
      <w:marLeft w:val="0"/>
      <w:marRight w:val="0"/>
      <w:marTop w:val="0"/>
      <w:marBottom w:val="0"/>
      <w:divBdr>
        <w:top w:val="none" w:sz="0" w:space="0" w:color="auto"/>
        <w:left w:val="none" w:sz="0" w:space="0" w:color="auto"/>
        <w:bottom w:val="none" w:sz="0" w:space="0" w:color="auto"/>
        <w:right w:val="none" w:sz="0" w:space="0" w:color="auto"/>
      </w:divBdr>
    </w:div>
    <w:div w:id="1116368463">
      <w:bodyDiv w:val="1"/>
      <w:marLeft w:val="0"/>
      <w:marRight w:val="0"/>
      <w:marTop w:val="0"/>
      <w:marBottom w:val="0"/>
      <w:divBdr>
        <w:top w:val="none" w:sz="0" w:space="0" w:color="auto"/>
        <w:left w:val="none" w:sz="0" w:space="0" w:color="auto"/>
        <w:bottom w:val="none" w:sz="0" w:space="0" w:color="auto"/>
        <w:right w:val="none" w:sz="0" w:space="0" w:color="auto"/>
      </w:divBdr>
    </w:div>
    <w:div w:id="1125855452">
      <w:bodyDiv w:val="1"/>
      <w:marLeft w:val="0"/>
      <w:marRight w:val="0"/>
      <w:marTop w:val="0"/>
      <w:marBottom w:val="0"/>
      <w:divBdr>
        <w:top w:val="none" w:sz="0" w:space="0" w:color="auto"/>
        <w:left w:val="none" w:sz="0" w:space="0" w:color="auto"/>
        <w:bottom w:val="none" w:sz="0" w:space="0" w:color="auto"/>
        <w:right w:val="none" w:sz="0" w:space="0" w:color="auto"/>
      </w:divBdr>
    </w:div>
    <w:div w:id="1129130649">
      <w:bodyDiv w:val="1"/>
      <w:marLeft w:val="0"/>
      <w:marRight w:val="0"/>
      <w:marTop w:val="0"/>
      <w:marBottom w:val="0"/>
      <w:divBdr>
        <w:top w:val="none" w:sz="0" w:space="0" w:color="auto"/>
        <w:left w:val="none" w:sz="0" w:space="0" w:color="auto"/>
        <w:bottom w:val="none" w:sz="0" w:space="0" w:color="auto"/>
        <w:right w:val="none" w:sz="0" w:space="0" w:color="auto"/>
      </w:divBdr>
    </w:div>
    <w:div w:id="1136028274">
      <w:bodyDiv w:val="1"/>
      <w:marLeft w:val="0"/>
      <w:marRight w:val="0"/>
      <w:marTop w:val="0"/>
      <w:marBottom w:val="0"/>
      <w:divBdr>
        <w:top w:val="none" w:sz="0" w:space="0" w:color="auto"/>
        <w:left w:val="none" w:sz="0" w:space="0" w:color="auto"/>
        <w:bottom w:val="none" w:sz="0" w:space="0" w:color="auto"/>
        <w:right w:val="none" w:sz="0" w:space="0" w:color="auto"/>
      </w:divBdr>
    </w:div>
    <w:div w:id="1157841980">
      <w:bodyDiv w:val="1"/>
      <w:marLeft w:val="0"/>
      <w:marRight w:val="0"/>
      <w:marTop w:val="0"/>
      <w:marBottom w:val="0"/>
      <w:divBdr>
        <w:top w:val="none" w:sz="0" w:space="0" w:color="auto"/>
        <w:left w:val="none" w:sz="0" w:space="0" w:color="auto"/>
        <w:bottom w:val="none" w:sz="0" w:space="0" w:color="auto"/>
        <w:right w:val="none" w:sz="0" w:space="0" w:color="auto"/>
      </w:divBdr>
    </w:div>
    <w:div w:id="1164277988">
      <w:bodyDiv w:val="1"/>
      <w:marLeft w:val="0"/>
      <w:marRight w:val="0"/>
      <w:marTop w:val="0"/>
      <w:marBottom w:val="0"/>
      <w:divBdr>
        <w:top w:val="none" w:sz="0" w:space="0" w:color="auto"/>
        <w:left w:val="none" w:sz="0" w:space="0" w:color="auto"/>
        <w:bottom w:val="none" w:sz="0" w:space="0" w:color="auto"/>
        <w:right w:val="none" w:sz="0" w:space="0" w:color="auto"/>
      </w:divBdr>
    </w:div>
    <w:div w:id="1173957540">
      <w:bodyDiv w:val="1"/>
      <w:marLeft w:val="0"/>
      <w:marRight w:val="0"/>
      <w:marTop w:val="0"/>
      <w:marBottom w:val="0"/>
      <w:divBdr>
        <w:top w:val="none" w:sz="0" w:space="0" w:color="auto"/>
        <w:left w:val="none" w:sz="0" w:space="0" w:color="auto"/>
        <w:bottom w:val="none" w:sz="0" w:space="0" w:color="auto"/>
        <w:right w:val="none" w:sz="0" w:space="0" w:color="auto"/>
      </w:divBdr>
    </w:div>
    <w:div w:id="1198199723">
      <w:bodyDiv w:val="1"/>
      <w:marLeft w:val="0"/>
      <w:marRight w:val="0"/>
      <w:marTop w:val="0"/>
      <w:marBottom w:val="0"/>
      <w:divBdr>
        <w:top w:val="none" w:sz="0" w:space="0" w:color="auto"/>
        <w:left w:val="none" w:sz="0" w:space="0" w:color="auto"/>
        <w:bottom w:val="none" w:sz="0" w:space="0" w:color="auto"/>
        <w:right w:val="none" w:sz="0" w:space="0" w:color="auto"/>
      </w:divBdr>
    </w:div>
    <w:div w:id="1202281516">
      <w:bodyDiv w:val="1"/>
      <w:marLeft w:val="0"/>
      <w:marRight w:val="0"/>
      <w:marTop w:val="0"/>
      <w:marBottom w:val="0"/>
      <w:divBdr>
        <w:top w:val="none" w:sz="0" w:space="0" w:color="auto"/>
        <w:left w:val="none" w:sz="0" w:space="0" w:color="auto"/>
        <w:bottom w:val="none" w:sz="0" w:space="0" w:color="auto"/>
        <w:right w:val="none" w:sz="0" w:space="0" w:color="auto"/>
      </w:divBdr>
    </w:div>
    <w:div w:id="1220050594">
      <w:bodyDiv w:val="1"/>
      <w:marLeft w:val="0"/>
      <w:marRight w:val="0"/>
      <w:marTop w:val="0"/>
      <w:marBottom w:val="0"/>
      <w:divBdr>
        <w:top w:val="none" w:sz="0" w:space="0" w:color="auto"/>
        <w:left w:val="none" w:sz="0" w:space="0" w:color="auto"/>
        <w:bottom w:val="none" w:sz="0" w:space="0" w:color="auto"/>
        <w:right w:val="none" w:sz="0" w:space="0" w:color="auto"/>
      </w:divBdr>
    </w:div>
    <w:div w:id="1222444326">
      <w:bodyDiv w:val="1"/>
      <w:marLeft w:val="0"/>
      <w:marRight w:val="0"/>
      <w:marTop w:val="0"/>
      <w:marBottom w:val="0"/>
      <w:divBdr>
        <w:top w:val="none" w:sz="0" w:space="0" w:color="auto"/>
        <w:left w:val="none" w:sz="0" w:space="0" w:color="auto"/>
        <w:bottom w:val="none" w:sz="0" w:space="0" w:color="auto"/>
        <w:right w:val="none" w:sz="0" w:space="0" w:color="auto"/>
      </w:divBdr>
    </w:div>
    <w:div w:id="1222667367">
      <w:bodyDiv w:val="1"/>
      <w:marLeft w:val="0"/>
      <w:marRight w:val="0"/>
      <w:marTop w:val="0"/>
      <w:marBottom w:val="0"/>
      <w:divBdr>
        <w:top w:val="none" w:sz="0" w:space="0" w:color="auto"/>
        <w:left w:val="none" w:sz="0" w:space="0" w:color="auto"/>
        <w:bottom w:val="none" w:sz="0" w:space="0" w:color="auto"/>
        <w:right w:val="none" w:sz="0" w:space="0" w:color="auto"/>
      </w:divBdr>
    </w:div>
    <w:div w:id="1225488840">
      <w:bodyDiv w:val="1"/>
      <w:marLeft w:val="0"/>
      <w:marRight w:val="0"/>
      <w:marTop w:val="0"/>
      <w:marBottom w:val="0"/>
      <w:divBdr>
        <w:top w:val="none" w:sz="0" w:space="0" w:color="auto"/>
        <w:left w:val="none" w:sz="0" w:space="0" w:color="auto"/>
        <w:bottom w:val="none" w:sz="0" w:space="0" w:color="auto"/>
        <w:right w:val="none" w:sz="0" w:space="0" w:color="auto"/>
      </w:divBdr>
    </w:div>
    <w:div w:id="1239899889">
      <w:bodyDiv w:val="1"/>
      <w:marLeft w:val="0"/>
      <w:marRight w:val="0"/>
      <w:marTop w:val="0"/>
      <w:marBottom w:val="0"/>
      <w:divBdr>
        <w:top w:val="none" w:sz="0" w:space="0" w:color="auto"/>
        <w:left w:val="none" w:sz="0" w:space="0" w:color="auto"/>
        <w:bottom w:val="none" w:sz="0" w:space="0" w:color="auto"/>
        <w:right w:val="none" w:sz="0" w:space="0" w:color="auto"/>
      </w:divBdr>
    </w:div>
    <w:div w:id="1240600283">
      <w:bodyDiv w:val="1"/>
      <w:marLeft w:val="0"/>
      <w:marRight w:val="0"/>
      <w:marTop w:val="0"/>
      <w:marBottom w:val="0"/>
      <w:divBdr>
        <w:top w:val="none" w:sz="0" w:space="0" w:color="auto"/>
        <w:left w:val="none" w:sz="0" w:space="0" w:color="auto"/>
        <w:bottom w:val="none" w:sz="0" w:space="0" w:color="auto"/>
        <w:right w:val="none" w:sz="0" w:space="0" w:color="auto"/>
      </w:divBdr>
    </w:div>
    <w:div w:id="1244801166">
      <w:bodyDiv w:val="1"/>
      <w:marLeft w:val="0"/>
      <w:marRight w:val="0"/>
      <w:marTop w:val="0"/>
      <w:marBottom w:val="0"/>
      <w:divBdr>
        <w:top w:val="none" w:sz="0" w:space="0" w:color="auto"/>
        <w:left w:val="none" w:sz="0" w:space="0" w:color="auto"/>
        <w:bottom w:val="none" w:sz="0" w:space="0" w:color="auto"/>
        <w:right w:val="none" w:sz="0" w:space="0" w:color="auto"/>
      </w:divBdr>
    </w:div>
    <w:div w:id="1256206617">
      <w:bodyDiv w:val="1"/>
      <w:marLeft w:val="0"/>
      <w:marRight w:val="0"/>
      <w:marTop w:val="0"/>
      <w:marBottom w:val="0"/>
      <w:divBdr>
        <w:top w:val="none" w:sz="0" w:space="0" w:color="auto"/>
        <w:left w:val="none" w:sz="0" w:space="0" w:color="auto"/>
        <w:bottom w:val="none" w:sz="0" w:space="0" w:color="auto"/>
        <w:right w:val="none" w:sz="0" w:space="0" w:color="auto"/>
      </w:divBdr>
    </w:div>
    <w:div w:id="1259215372">
      <w:bodyDiv w:val="1"/>
      <w:marLeft w:val="0"/>
      <w:marRight w:val="0"/>
      <w:marTop w:val="0"/>
      <w:marBottom w:val="0"/>
      <w:divBdr>
        <w:top w:val="none" w:sz="0" w:space="0" w:color="auto"/>
        <w:left w:val="none" w:sz="0" w:space="0" w:color="auto"/>
        <w:bottom w:val="none" w:sz="0" w:space="0" w:color="auto"/>
        <w:right w:val="none" w:sz="0" w:space="0" w:color="auto"/>
      </w:divBdr>
    </w:div>
    <w:div w:id="1292051969">
      <w:bodyDiv w:val="1"/>
      <w:marLeft w:val="0"/>
      <w:marRight w:val="0"/>
      <w:marTop w:val="0"/>
      <w:marBottom w:val="0"/>
      <w:divBdr>
        <w:top w:val="none" w:sz="0" w:space="0" w:color="auto"/>
        <w:left w:val="none" w:sz="0" w:space="0" w:color="auto"/>
        <w:bottom w:val="none" w:sz="0" w:space="0" w:color="auto"/>
        <w:right w:val="none" w:sz="0" w:space="0" w:color="auto"/>
      </w:divBdr>
    </w:div>
    <w:div w:id="1297570119">
      <w:bodyDiv w:val="1"/>
      <w:marLeft w:val="0"/>
      <w:marRight w:val="0"/>
      <w:marTop w:val="0"/>
      <w:marBottom w:val="0"/>
      <w:divBdr>
        <w:top w:val="none" w:sz="0" w:space="0" w:color="auto"/>
        <w:left w:val="none" w:sz="0" w:space="0" w:color="auto"/>
        <w:bottom w:val="none" w:sz="0" w:space="0" w:color="auto"/>
        <w:right w:val="none" w:sz="0" w:space="0" w:color="auto"/>
      </w:divBdr>
    </w:div>
    <w:div w:id="1311399056">
      <w:bodyDiv w:val="1"/>
      <w:marLeft w:val="0"/>
      <w:marRight w:val="0"/>
      <w:marTop w:val="0"/>
      <w:marBottom w:val="0"/>
      <w:divBdr>
        <w:top w:val="none" w:sz="0" w:space="0" w:color="auto"/>
        <w:left w:val="none" w:sz="0" w:space="0" w:color="auto"/>
        <w:bottom w:val="none" w:sz="0" w:space="0" w:color="auto"/>
        <w:right w:val="none" w:sz="0" w:space="0" w:color="auto"/>
      </w:divBdr>
    </w:div>
    <w:div w:id="1311440897">
      <w:bodyDiv w:val="1"/>
      <w:marLeft w:val="0"/>
      <w:marRight w:val="0"/>
      <w:marTop w:val="0"/>
      <w:marBottom w:val="0"/>
      <w:divBdr>
        <w:top w:val="none" w:sz="0" w:space="0" w:color="auto"/>
        <w:left w:val="none" w:sz="0" w:space="0" w:color="auto"/>
        <w:bottom w:val="none" w:sz="0" w:space="0" w:color="auto"/>
        <w:right w:val="none" w:sz="0" w:space="0" w:color="auto"/>
      </w:divBdr>
    </w:div>
    <w:div w:id="1314027556">
      <w:bodyDiv w:val="1"/>
      <w:marLeft w:val="0"/>
      <w:marRight w:val="0"/>
      <w:marTop w:val="0"/>
      <w:marBottom w:val="0"/>
      <w:divBdr>
        <w:top w:val="none" w:sz="0" w:space="0" w:color="auto"/>
        <w:left w:val="none" w:sz="0" w:space="0" w:color="auto"/>
        <w:bottom w:val="none" w:sz="0" w:space="0" w:color="auto"/>
        <w:right w:val="none" w:sz="0" w:space="0" w:color="auto"/>
      </w:divBdr>
    </w:div>
    <w:div w:id="1316060646">
      <w:bodyDiv w:val="1"/>
      <w:marLeft w:val="0"/>
      <w:marRight w:val="0"/>
      <w:marTop w:val="0"/>
      <w:marBottom w:val="0"/>
      <w:divBdr>
        <w:top w:val="none" w:sz="0" w:space="0" w:color="auto"/>
        <w:left w:val="none" w:sz="0" w:space="0" w:color="auto"/>
        <w:bottom w:val="none" w:sz="0" w:space="0" w:color="auto"/>
        <w:right w:val="none" w:sz="0" w:space="0" w:color="auto"/>
      </w:divBdr>
    </w:div>
    <w:div w:id="1324309513">
      <w:bodyDiv w:val="1"/>
      <w:marLeft w:val="0"/>
      <w:marRight w:val="0"/>
      <w:marTop w:val="0"/>
      <w:marBottom w:val="0"/>
      <w:divBdr>
        <w:top w:val="none" w:sz="0" w:space="0" w:color="auto"/>
        <w:left w:val="none" w:sz="0" w:space="0" w:color="auto"/>
        <w:bottom w:val="none" w:sz="0" w:space="0" w:color="auto"/>
        <w:right w:val="none" w:sz="0" w:space="0" w:color="auto"/>
      </w:divBdr>
    </w:div>
    <w:div w:id="1324814772">
      <w:bodyDiv w:val="1"/>
      <w:marLeft w:val="0"/>
      <w:marRight w:val="0"/>
      <w:marTop w:val="0"/>
      <w:marBottom w:val="0"/>
      <w:divBdr>
        <w:top w:val="none" w:sz="0" w:space="0" w:color="auto"/>
        <w:left w:val="none" w:sz="0" w:space="0" w:color="auto"/>
        <w:bottom w:val="none" w:sz="0" w:space="0" w:color="auto"/>
        <w:right w:val="none" w:sz="0" w:space="0" w:color="auto"/>
      </w:divBdr>
    </w:div>
    <w:div w:id="1333607447">
      <w:bodyDiv w:val="1"/>
      <w:marLeft w:val="0"/>
      <w:marRight w:val="0"/>
      <w:marTop w:val="0"/>
      <w:marBottom w:val="0"/>
      <w:divBdr>
        <w:top w:val="none" w:sz="0" w:space="0" w:color="auto"/>
        <w:left w:val="none" w:sz="0" w:space="0" w:color="auto"/>
        <w:bottom w:val="none" w:sz="0" w:space="0" w:color="auto"/>
        <w:right w:val="none" w:sz="0" w:space="0" w:color="auto"/>
      </w:divBdr>
    </w:div>
    <w:div w:id="1339430786">
      <w:bodyDiv w:val="1"/>
      <w:marLeft w:val="0"/>
      <w:marRight w:val="0"/>
      <w:marTop w:val="0"/>
      <w:marBottom w:val="0"/>
      <w:divBdr>
        <w:top w:val="none" w:sz="0" w:space="0" w:color="auto"/>
        <w:left w:val="none" w:sz="0" w:space="0" w:color="auto"/>
        <w:bottom w:val="none" w:sz="0" w:space="0" w:color="auto"/>
        <w:right w:val="none" w:sz="0" w:space="0" w:color="auto"/>
      </w:divBdr>
    </w:div>
    <w:div w:id="1342123557">
      <w:bodyDiv w:val="1"/>
      <w:marLeft w:val="0"/>
      <w:marRight w:val="0"/>
      <w:marTop w:val="0"/>
      <w:marBottom w:val="0"/>
      <w:divBdr>
        <w:top w:val="none" w:sz="0" w:space="0" w:color="auto"/>
        <w:left w:val="none" w:sz="0" w:space="0" w:color="auto"/>
        <w:bottom w:val="none" w:sz="0" w:space="0" w:color="auto"/>
        <w:right w:val="none" w:sz="0" w:space="0" w:color="auto"/>
      </w:divBdr>
    </w:div>
    <w:div w:id="1350837090">
      <w:bodyDiv w:val="1"/>
      <w:marLeft w:val="0"/>
      <w:marRight w:val="0"/>
      <w:marTop w:val="0"/>
      <w:marBottom w:val="0"/>
      <w:divBdr>
        <w:top w:val="none" w:sz="0" w:space="0" w:color="auto"/>
        <w:left w:val="none" w:sz="0" w:space="0" w:color="auto"/>
        <w:bottom w:val="none" w:sz="0" w:space="0" w:color="auto"/>
        <w:right w:val="none" w:sz="0" w:space="0" w:color="auto"/>
      </w:divBdr>
    </w:div>
    <w:div w:id="1351177788">
      <w:bodyDiv w:val="1"/>
      <w:marLeft w:val="0"/>
      <w:marRight w:val="0"/>
      <w:marTop w:val="0"/>
      <w:marBottom w:val="0"/>
      <w:divBdr>
        <w:top w:val="none" w:sz="0" w:space="0" w:color="auto"/>
        <w:left w:val="none" w:sz="0" w:space="0" w:color="auto"/>
        <w:bottom w:val="none" w:sz="0" w:space="0" w:color="auto"/>
        <w:right w:val="none" w:sz="0" w:space="0" w:color="auto"/>
      </w:divBdr>
    </w:div>
    <w:div w:id="1359310574">
      <w:bodyDiv w:val="1"/>
      <w:marLeft w:val="0"/>
      <w:marRight w:val="0"/>
      <w:marTop w:val="0"/>
      <w:marBottom w:val="0"/>
      <w:divBdr>
        <w:top w:val="none" w:sz="0" w:space="0" w:color="auto"/>
        <w:left w:val="none" w:sz="0" w:space="0" w:color="auto"/>
        <w:bottom w:val="none" w:sz="0" w:space="0" w:color="auto"/>
        <w:right w:val="none" w:sz="0" w:space="0" w:color="auto"/>
      </w:divBdr>
    </w:div>
    <w:div w:id="1361590335">
      <w:bodyDiv w:val="1"/>
      <w:marLeft w:val="0"/>
      <w:marRight w:val="0"/>
      <w:marTop w:val="0"/>
      <w:marBottom w:val="0"/>
      <w:divBdr>
        <w:top w:val="none" w:sz="0" w:space="0" w:color="auto"/>
        <w:left w:val="none" w:sz="0" w:space="0" w:color="auto"/>
        <w:bottom w:val="none" w:sz="0" w:space="0" w:color="auto"/>
        <w:right w:val="none" w:sz="0" w:space="0" w:color="auto"/>
      </w:divBdr>
    </w:div>
    <w:div w:id="1365329674">
      <w:bodyDiv w:val="1"/>
      <w:marLeft w:val="0"/>
      <w:marRight w:val="0"/>
      <w:marTop w:val="0"/>
      <w:marBottom w:val="0"/>
      <w:divBdr>
        <w:top w:val="none" w:sz="0" w:space="0" w:color="auto"/>
        <w:left w:val="none" w:sz="0" w:space="0" w:color="auto"/>
        <w:bottom w:val="none" w:sz="0" w:space="0" w:color="auto"/>
        <w:right w:val="none" w:sz="0" w:space="0" w:color="auto"/>
      </w:divBdr>
    </w:div>
    <w:div w:id="1377705089">
      <w:bodyDiv w:val="1"/>
      <w:marLeft w:val="0"/>
      <w:marRight w:val="0"/>
      <w:marTop w:val="0"/>
      <w:marBottom w:val="0"/>
      <w:divBdr>
        <w:top w:val="none" w:sz="0" w:space="0" w:color="auto"/>
        <w:left w:val="none" w:sz="0" w:space="0" w:color="auto"/>
        <w:bottom w:val="none" w:sz="0" w:space="0" w:color="auto"/>
        <w:right w:val="none" w:sz="0" w:space="0" w:color="auto"/>
      </w:divBdr>
    </w:div>
    <w:div w:id="1386101894">
      <w:bodyDiv w:val="1"/>
      <w:marLeft w:val="0"/>
      <w:marRight w:val="0"/>
      <w:marTop w:val="0"/>
      <w:marBottom w:val="0"/>
      <w:divBdr>
        <w:top w:val="none" w:sz="0" w:space="0" w:color="auto"/>
        <w:left w:val="none" w:sz="0" w:space="0" w:color="auto"/>
        <w:bottom w:val="none" w:sz="0" w:space="0" w:color="auto"/>
        <w:right w:val="none" w:sz="0" w:space="0" w:color="auto"/>
      </w:divBdr>
    </w:div>
    <w:div w:id="1387995569">
      <w:bodyDiv w:val="1"/>
      <w:marLeft w:val="0"/>
      <w:marRight w:val="0"/>
      <w:marTop w:val="0"/>
      <w:marBottom w:val="0"/>
      <w:divBdr>
        <w:top w:val="none" w:sz="0" w:space="0" w:color="auto"/>
        <w:left w:val="none" w:sz="0" w:space="0" w:color="auto"/>
        <w:bottom w:val="none" w:sz="0" w:space="0" w:color="auto"/>
        <w:right w:val="none" w:sz="0" w:space="0" w:color="auto"/>
      </w:divBdr>
    </w:div>
    <w:div w:id="1389576374">
      <w:bodyDiv w:val="1"/>
      <w:marLeft w:val="0"/>
      <w:marRight w:val="0"/>
      <w:marTop w:val="0"/>
      <w:marBottom w:val="0"/>
      <w:divBdr>
        <w:top w:val="none" w:sz="0" w:space="0" w:color="auto"/>
        <w:left w:val="none" w:sz="0" w:space="0" w:color="auto"/>
        <w:bottom w:val="none" w:sz="0" w:space="0" w:color="auto"/>
        <w:right w:val="none" w:sz="0" w:space="0" w:color="auto"/>
      </w:divBdr>
    </w:div>
    <w:div w:id="1393239749">
      <w:bodyDiv w:val="1"/>
      <w:marLeft w:val="0"/>
      <w:marRight w:val="0"/>
      <w:marTop w:val="0"/>
      <w:marBottom w:val="0"/>
      <w:divBdr>
        <w:top w:val="none" w:sz="0" w:space="0" w:color="auto"/>
        <w:left w:val="none" w:sz="0" w:space="0" w:color="auto"/>
        <w:bottom w:val="none" w:sz="0" w:space="0" w:color="auto"/>
        <w:right w:val="none" w:sz="0" w:space="0" w:color="auto"/>
      </w:divBdr>
    </w:div>
    <w:div w:id="1396321453">
      <w:bodyDiv w:val="1"/>
      <w:marLeft w:val="0"/>
      <w:marRight w:val="0"/>
      <w:marTop w:val="0"/>
      <w:marBottom w:val="0"/>
      <w:divBdr>
        <w:top w:val="none" w:sz="0" w:space="0" w:color="auto"/>
        <w:left w:val="none" w:sz="0" w:space="0" w:color="auto"/>
        <w:bottom w:val="none" w:sz="0" w:space="0" w:color="auto"/>
        <w:right w:val="none" w:sz="0" w:space="0" w:color="auto"/>
      </w:divBdr>
    </w:div>
    <w:div w:id="1404989046">
      <w:bodyDiv w:val="1"/>
      <w:marLeft w:val="0"/>
      <w:marRight w:val="0"/>
      <w:marTop w:val="0"/>
      <w:marBottom w:val="0"/>
      <w:divBdr>
        <w:top w:val="none" w:sz="0" w:space="0" w:color="auto"/>
        <w:left w:val="none" w:sz="0" w:space="0" w:color="auto"/>
        <w:bottom w:val="none" w:sz="0" w:space="0" w:color="auto"/>
        <w:right w:val="none" w:sz="0" w:space="0" w:color="auto"/>
      </w:divBdr>
    </w:div>
    <w:div w:id="1406995943">
      <w:bodyDiv w:val="1"/>
      <w:marLeft w:val="0"/>
      <w:marRight w:val="0"/>
      <w:marTop w:val="0"/>
      <w:marBottom w:val="0"/>
      <w:divBdr>
        <w:top w:val="none" w:sz="0" w:space="0" w:color="auto"/>
        <w:left w:val="none" w:sz="0" w:space="0" w:color="auto"/>
        <w:bottom w:val="none" w:sz="0" w:space="0" w:color="auto"/>
        <w:right w:val="none" w:sz="0" w:space="0" w:color="auto"/>
      </w:divBdr>
    </w:div>
    <w:div w:id="1416855452">
      <w:bodyDiv w:val="1"/>
      <w:marLeft w:val="0"/>
      <w:marRight w:val="0"/>
      <w:marTop w:val="0"/>
      <w:marBottom w:val="0"/>
      <w:divBdr>
        <w:top w:val="none" w:sz="0" w:space="0" w:color="auto"/>
        <w:left w:val="none" w:sz="0" w:space="0" w:color="auto"/>
        <w:bottom w:val="none" w:sz="0" w:space="0" w:color="auto"/>
        <w:right w:val="none" w:sz="0" w:space="0" w:color="auto"/>
      </w:divBdr>
    </w:div>
    <w:div w:id="1427261975">
      <w:bodyDiv w:val="1"/>
      <w:marLeft w:val="0"/>
      <w:marRight w:val="0"/>
      <w:marTop w:val="0"/>
      <w:marBottom w:val="0"/>
      <w:divBdr>
        <w:top w:val="none" w:sz="0" w:space="0" w:color="auto"/>
        <w:left w:val="none" w:sz="0" w:space="0" w:color="auto"/>
        <w:bottom w:val="none" w:sz="0" w:space="0" w:color="auto"/>
        <w:right w:val="none" w:sz="0" w:space="0" w:color="auto"/>
      </w:divBdr>
    </w:div>
    <w:div w:id="1436823925">
      <w:bodyDiv w:val="1"/>
      <w:marLeft w:val="0"/>
      <w:marRight w:val="0"/>
      <w:marTop w:val="0"/>
      <w:marBottom w:val="0"/>
      <w:divBdr>
        <w:top w:val="none" w:sz="0" w:space="0" w:color="auto"/>
        <w:left w:val="none" w:sz="0" w:space="0" w:color="auto"/>
        <w:bottom w:val="none" w:sz="0" w:space="0" w:color="auto"/>
        <w:right w:val="none" w:sz="0" w:space="0" w:color="auto"/>
      </w:divBdr>
    </w:div>
    <w:div w:id="1438983342">
      <w:bodyDiv w:val="1"/>
      <w:marLeft w:val="0"/>
      <w:marRight w:val="0"/>
      <w:marTop w:val="0"/>
      <w:marBottom w:val="0"/>
      <w:divBdr>
        <w:top w:val="none" w:sz="0" w:space="0" w:color="auto"/>
        <w:left w:val="none" w:sz="0" w:space="0" w:color="auto"/>
        <w:bottom w:val="none" w:sz="0" w:space="0" w:color="auto"/>
        <w:right w:val="none" w:sz="0" w:space="0" w:color="auto"/>
      </w:divBdr>
    </w:div>
    <w:div w:id="1449591130">
      <w:bodyDiv w:val="1"/>
      <w:marLeft w:val="0"/>
      <w:marRight w:val="0"/>
      <w:marTop w:val="0"/>
      <w:marBottom w:val="0"/>
      <w:divBdr>
        <w:top w:val="none" w:sz="0" w:space="0" w:color="auto"/>
        <w:left w:val="none" w:sz="0" w:space="0" w:color="auto"/>
        <w:bottom w:val="none" w:sz="0" w:space="0" w:color="auto"/>
        <w:right w:val="none" w:sz="0" w:space="0" w:color="auto"/>
      </w:divBdr>
    </w:div>
    <w:div w:id="1455711008">
      <w:bodyDiv w:val="1"/>
      <w:marLeft w:val="0"/>
      <w:marRight w:val="0"/>
      <w:marTop w:val="0"/>
      <w:marBottom w:val="0"/>
      <w:divBdr>
        <w:top w:val="none" w:sz="0" w:space="0" w:color="auto"/>
        <w:left w:val="none" w:sz="0" w:space="0" w:color="auto"/>
        <w:bottom w:val="none" w:sz="0" w:space="0" w:color="auto"/>
        <w:right w:val="none" w:sz="0" w:space="0" w:color="auto"/>
      </w:divBdr>
    </w:div>
    <w:div w:id="1467241638">
      <w:bodyDiv w:val="1"/>
      <w:marLeft w:val="0"/>
      <w:marRight w:val="0"/>
      <w:marTop w:val="0"/>
      <w:marBottom w:val="0"/>
      <w:divBdr>
        <w:top w:val="none" w:sz="0" w:space="0" w:color="auto"/>
        <w:left w:val="none" w:sz="0" w:space="0" w:color="auto"/>
        <w:bottom w:val="none" w:sz="0" w:space="0" w:color="auto"/>
        <w:right w:val="none" w:sz="0" w:space="0" w:color="auto"/>
      </w:divBdr>
    </w:div>
    <w:div w:id="1483236804">
      <w:bodyDiv w:val="1"/>
      <w:marLeft w:val="0"/>
      <w:marRight w:val="0"/>
      <w:marTop w:val="0"/>
      <w:marBottom w:val="0"/>
      <w:divBdr>
        <w:top w:val="none" w:sz="0" w:space="0" w:color="auto"/>
        <w:left w:val="none" w:sz="0" w:space="0" w:color="auto"/>
        <w:bottom w:val="none" w:sz="0" w:space="0" w:color="auto"/>
        <w:right w:val="none" w:sz="0" w:space="0" w:color="auto"/>
      </w:divBdr>
    </w:div>
    <w:div w:id="1495680493">
      <w:bodyDiv w:val="1"/>
      <w:marLeft w:val="0"/>
      <w:marRight w:val="0"/>
      <w:marTop w:val="0"/>
      <w:marBottom w:val="0"/>
      <w:divBdr>
        <w:top w:val="none" w:sz="0" w:space="0" w:color="auto"/>
        <w:left w:val="none" w:sz="0" w:space="0" w:color="auto"/>
        <w:bottom w:val="none" w:sz="0" w:space="0" w:color="auto"/>
        <w:right w:val="none" w:sz="0" w:space="0" w:color="auto"/>
      </w:divBdr>
    </w:div>
    <w:div w:id="1504274036">
      <w:bodyDiv w:val="1"/>
      <w:marLeft w:val="0"/>
      <w:marRight w:val="0"/>
      <w:marTop w:val="0"/>
      <w:marBottom w:val="0"/>
      <w:divBdr>
        <w:top w:val="none" w:sz="0" w:space="0" w:color="auto"/>
        <w:left w:val="none" w:sz="0" w:space="0" w:color="auto"/>
        <w:bottom w:val="none" w:sz="0" w:space="0" w:color="auto"/>
        <w:right w:val="none" w:sz="0" w:space="0" w:color="auto"/>
      </w:divBdr>
    </w:div>
    <w:div w:id="1505710155">
      <w:bodyDiv w:val="1"/>
      <w:marLeft w:val="0"/>
      <w:marRight w:val="0"/>
      <w:marTop w:val="0"/>
      <w:marBottom w:val="0"/>
      <w:divBdr>
        <w:top w:val="none" w:sz="0" w:space="0" w:color="auto"/>
        <w:left w:val="none" w:sz="0" w:space="0" w:color="auto"/>
        <w:bottom w:val="none" w:sz="0" w:space="0" w:color="auto"/>
        <w:right w:val="none" w:sz="0" w:space="0" w:color="auto"/>
      </w:divBdr>
    </w:div>
    <w:div w:id="1511602166">
      <w:bodyDiv w:val="1"/>
      <w:marLeft w:val="0"/>
      <w:marRight w:val="0"/>
      <w:marTop w:val="0"/>
      <w:marBottom w:val="0"/>
      <w:divBdr>
        <w:top w:val="none" w:sz="0" w:space="0" w:color="auto"/>
        <w:left w:val="none" w:sz="0" w:space="0" w:color="auto"/>
        <w:bottom w:val="none" w:sz="0" w:space="0" w:color="auto"/>
        <w:right w:val="none" w:sz="0" w:space="0" w:color="auto"/>
      </w:divBdr>
    </w:div>
    <w:div w:id="1516453781">
      <w:bodyDiv w:val="1"/>
      <w:marLeft w:val="0"/>
      <w:marRight w:val="0"/>
      <w:marTop w:val="0"/>
      <w:marBottom w:val="0"/>
      <w:divBdr>
        <w:top w:val="none" w:sz="0" w:space="0" w:color="auto"/>
        <w:left w:val="none" w:sz="0" w:space="0" w:color="auto"/>
        <w:bottom w:val="none" w:sz="0" w:space="0" w:color="auto"/>
        <w:right w:val="none" w:sz="0" w:space="0" w:color="auto"/>
      </w:divBdr>
    </w:div>
    <w:div w:id="1528760156">
      <w:bodyDiv w:val="1"/>
      <w:marLeft w:val="0"/>
      <w:marRight w:val="0"/>
      <w:marTop w:val="0"/>
      <w:marBottom w:val="0"/>
      <w:divBdr>
        <w:top w:val="none" w:sz="0" w:space="0" w:color="auto"/>
        <w:left w:val="none" w:sz="0" w:space="0" w:color="auto"/>
        <w:bottom w:val="none" w:sz="0" w:space="0" w:color="auto"/>
        <w:right w:val="none" w:sz="0" w:space="0" w:color="auto"/>
      </w:divBdr>
    </w:div>
    <w:div w:id="1549876260">
      <w:bodyDiv w:val="1"/>
      <w:marLeft w:val="0"/>
      <w:marRight w:val="0"/>
      <w:marTop w:val="0"/>
      <w:marBottom w:val="0"/>
      <w:divBdr>
        <w:top w:val="none" w:sz="0" w:space="0" w:color="auto"/>
        <w:left w:val="none" w:sz="0" w:space="0" w:color="auto"/>
        <w:bottom w:val="none" w:sz="0" w:space="0" w:color="auto"/>
        <w:right w:val="none" w:sz="0" w:space="0" w:color="auto"/>
      </w:divBdr>
    </w:div>
    <w:div w:id="1560247316">
      <w:bodyDiv w:val="1"/>
      <w:marLeft w:val="0"/>
      <w:marRight w:val="0"/>
      <w:marTop w:val="0"/>
      <w:marBottom w:val="0"/>
      <w:divBdr>
        <w:top w:val="none" w:sz="0" w:space="0" w:color="auto"/>
        <w:left w:val="none" w:sz="0" w:space="0" w:color="auto"/>
        <w:bottom w:val="none" w:sz="0" w:space="0" w:color="auto"/>
        <w:right w:val="none" w:sz="0" w:space="0" w:color="auto"/>
      </w:divBdr>
    </w:div>
    <w:div w:id="1568374040">
      <w:bodyDiv w:val="1"/>
      <w:marLeft w:val="0"/>
      <w:marRight w:val="0"/>
      <w:marTop w:val="0"/>
      <w:marBottom w:val="0"/>
      <w:divBdr>
        <w:top w:val="none" w:sz="0" w:space="0" w:color="auto"/>
        <w:left w:val="none" w:sz="0" w:space="0" w:color="auto"/>
        <w:bottom w:val="none" w:sz="0" w:space="0" w:color="auto"/>
        <w:right w:val="none" w:sz="0" w:space="0" w:color="auto"/>
      </w:divBdr>
    </w:div>
    <w:div w:id="1571036449">
      <w:bodyDiv w:val="1"/>
      <w:marLeft w:val="0"/>
      <w:marRight w:val="0"/>
      <w:marTop w:val="0"/>
      <w:marBottom w:val="0"/>
      <w:divBdr>
        <w:top w:val="none" w:sz="0" w:space="0" w:color="auto"/>
        <w:left w:val="none" w:sz="0" w:space="0" w:color="auto"/>
        <w:bottom w:val="none" w:sz="0" w:space="0" w:color="auto"/>
        <w:right w:val="none" w:sz="0" w:space="0" w:color="auto"/>
      </w:divBdr>
    </w:div>
    <w:div w:id="1573932008">
      <w:bodyDiv w:val="1"/>
      <w:marLeft w:val="0"/>
      <w:marRight w:val="0"/>
      <w:marTop w:val="0"/>
      <w:marBottom w:val="0"/>
      <w:divBdr>
        <w:top w:val="none" w:sz="0" w:space="0" w:color="auto"/>
        <w:left w:val="none" w:sz="0" w:space="0" w:color="auto"/>
        <w:bottom w:val="none" w:sz="0" w:space="0" w:color="auto"/>
        <w:right w:val="none" w:sz="0" w:space="0" w:color="auto"/>
      </w:divBdr>
    </w:div>
    <w:div w:id="1597132994">
      <w:bodyDiv w:val="1"/>
      <w:marLeft w:val="0"/>
      <w:marRight w:val="0"/>
      <w:marTop w:val="0"/>
      <w:marBottom w:val="0"/>
      <w:divBdr>
        <w:top w:val="none" w:sz="0" w:space="0" w:color="auto"/>
        <w:left w:val="none" w:sz="0" w:space="0" w:color="auto"/>
        <w:bottom w:val="none" w:sz="0" w:space="0" w:color="auto"/>
        <w:right w:val="none" w:sz="0" w:space="0" w:color="auto"/>
      </w:divBdr>
    </w:div>
    <w:div w:id="1614433363">
      <w:bodyDiv w:val="1"/>
      <w:marLeft w:val="0"/>
      <w:marRight w:val="0"/>
      <w:marTop w:val="0"/>
      <w:marBottom w:val="0"/>
      <w:divBdr>
        <w:top w:val="none" w:sz="0" w:space="0" w:color="auto"/>
        <w:left w:val="none" w:sz="0" w:space="0" w:color="auto"/>
        <w:bottom w:val="none" w:sz="0" w:space="0" w:color="auto"/>
        <w:right w:val="none" w:sz="0" w:space="0" w:color="auto"/>
      </w:divBdr>
    </w:div>
    <w:div w:id="1626348540">
      <w:bodyDiv w:val="1"/>
      <w:marLeft w:val="0"/>
      <w:marRight w:val="0"/>
      <w:marTop w:val="0"/>
      <w:marBottom w:val="0"/>
      <w:divBdr>
        <w:top w:val="none" w:sz="0" w:space="0" w:color="auto"/>
        <w:left w:val="none" w:sz="0" w:space="0" w:color="auto"/>
        <w:bottom w:val="none" w:sz="0" w:space="0" w:color="auto"/>
        <w:right w:val="none" w:sz="0" w:space="0" w:color="auto"/>
      </w:divBdr>
    </w:div>
    <w:div w:id="1627275502">
      <w:bodyDiv w:val="1"/>
      <w:marLeft w:val="0"/>
      <w:marRight w:val="0"/>
      <w:marTop w:val="0"/>
      <w:marBottom w:val="0"/>
      <w:divBdr>
        <w:top w:val="none" w:sz="0" w:space="0" w:color="auto"/>
        <w:left w:val="none" w:sz="0" w:space="0" w:color="auto"/>
        <w:bottom w:val="none" w:sz="0" w:space="0" w:color="auto"/>
        <w:right w:val="none" w:sz="0" w:space="0" w:color="auto"/>
      </w:divBdr>
    </w:div>
    <w:div w:id="1644192489">
      <w:bodyDiv w:val="1"/>
      <w:marLeft w:val="0"/>
      <w:marRight w:val="0"/>
      <w:marTop w:val="0"/>
      <w:marBottom w:val="0"/>
      <w:divBdr>
        <w:top w:val="none" w:sz="0" w:space="0" w:color="auto"/>
        <w:left w:val="none" w:sz="0" w:space="0" w:color="auto"/>
        <w:bottom w:val="none" w:sz="0" w:space="0" w:color="auto"/>
        <w:right w:val="none" w:sz="0" w:space="0" w:color="auto"/>
      </w:divBdr>
    </w:div>
    <w:div w:id="1647470993">
      <w:bodyDiv w:val="1"/>
      <w:marLeft w:val="0"/>
      <w:marRight w:val="0"/>
      <w:marTop w:val="0"/>
      <w:marBottom w:val="0"/>
      <w:divBdr>
        <w:top w:val="none" w:sz="0" w:space="0" w:color="auto"/>
        <w:left w:val="none" w:sz="0" w:space="0" w:color="auto"/>
        <w:bottom w:val="none" w:sz="0" w:space="0" w:color="auto"/>
        <w:right w:val="none" w:sz="0" w:space="0" w:color="auto"/>
      </w:divBdr>
    </w:div>
    <w:div w:id="1656833782">
      <w:bodyDiv w:val="1"/>
      <w:marLeft w:val="0"/>
      <w:marRight w:val="0"/>
      <w:marTop w:val="0"/>
      <w:marBottom w:val="0"/>
      <w:divBdr>
        <w:top w:val="none" w:sz="0" w:space="0" w:color="auto"/>
        <w:left w:val="none" w:sz="0" w:space="0" w:color="auto"/>
        <w:bottom w:val="none" w:sz="0" w:space="0" w:color="auto"/>
        <w:right w:val="none" w:sz="0" w:space="0" w:color="auto"/>
      </w:divBdr>
    </w:div>
    <w:div w:id="1659383845">
      <w:bodyDiv w:val="1"/>
      <w:marLeft w:val="0"/>
      <w:marRight w:val="0"/>
      <w:marTop w:val="0"/>
      <w:marBottom w:val="0"/>
      <w:divBdr>
        <w:top w:val="none" w:sz="0" w:space="0" w:color="auto"/>
        <w:left w:val="none" w:sz="0" w:space="0" w:color="auto"/>
        <w:bottom w:val="none" w:sz="0" w:space="0" w:color="auto"/>
        <w:right w:val="none" w:sz="0" w:space="0" w:color="auto"/>
      </w:divBdr>
    </w:div>
    <w:div w:id="1667703958">
      <w:bodyDiv w:val="1"/>
      <w:marLeft w:val="0"/>
      <w:marRight w:val="0"/>
      <w:marTop w:val="0"/>
      <w:marBottom w:val="0"/>
      <w:divBdr>
        <w:top w:val="none" w:sz="0" w:space="0" w:color="auto"/>
        <w:left w:val="none" w:sz="0" w:space="0" w:color="auto"/>
        <w:bottom w:val="none" w:sz="0" w:space="0" w:color="auto"/>
        <w:right w:val="none" w:sz="0" w:space="0" w:color="auto"/>
      </w:divBdr>
    </w:div>
    <w:div w:id="1674530445">
      <w:bodyDiv w:val="1"/>
      <w:marLeft w:val="0"/>
      <w:marRight w:val="0"/>
      <w:marTop w:val="0"/>
      <w:marBottom w:val="0"/>
      <w:divBdr>
        <w:top w:val="none" w:sz="0" w:space="0" w:color="auto"/>
        <w:left w:val="none" w:sz="0" w:space="0" w:color="auto"/>
        <w:bottom w:val="none" w:sz="0" w:space="0" w:color="auto"/>
        <w:right w:val="none" w:sz="0" w:space="0" w:color="auto"/>
      </w:divBdr>
    </w:div>
    <w:div w:id="1681200192">
      <w:bodyDiv w:val="1"/>
      <w:marLeft w:val="0"/>
      <w:marRight w:val="0"/>
      <w:marTop w:val="0"/>
      <w:marBottom w:val="0"/>
      <w:divBdr>
        <w:top w:val="none" w:sz="0" w:space="0" w:color="auto"/>
        <w:left w:val="none" w:sz="0" w:space="0" w:color="auto"/>
        <w:bottom w:val="none" w:sz="0" w:space="0" w:color="auto"/>
        <w:right w:val="none" w:sz="0" w:space="0" w:color="auto"/>
      </w:divBdr>
    </w:div>
    <w:div w:id="1700425447">
      <w:bodyDiv w:val="1"/>
      <w:marLeft w:val="0"/>
      <w:marRight w:val="0"/>
      <w:marTop w:val="0"/>
      <w:marBottom w:val="0"/>
      <w:divBdr>
        <w:top w:val="none" w:sz="0" w:space="0" w:color="auto"/>
        <w:left w:val="none" w:sz="0" w:space="0" w:color="auto"/>
        <w:bottom w:val="none" w:sz="0" w:space="0" w:color="auto"/>
        <w:right w:val="none" w:sz="0" w:space="0" w:color="auto"/>
      </w:divBdr>
    </w:div>
    <w:div w:id="1703360107">
      <w:bodyDiv w:val="1"/>
      <w:marLeft w:val="0"/>
      <w:marRight w:val="0"/>
      <w:marTop w:val="0"/>
      <w:marBottom w:val="0"/>
      <w:divBdr>
        <w:top w:val="none" w:sz="0" w:space="0" w:color="auto"/>
        <w:left w:val="none" w:sz="0" w:space="0" w:color="auto"/>
        <w:bottom w:val="none" w:sz="0" w:space="0" w:color="auto"/>
        <w:right w:val="none" w:sz="0" w:space="0" w:color="auto"/>
      </w:divBdr>
    </w:div>
    <w:div w:id="1713505771">
      <w:bodyDiv w:val="1"/>
      <w:marLeft w:val="0"/>
      <w:marRight w:val="0"/>
      <w:marTop w:val="0"/>
      <w:marBottom w:val="0"/>
      <w:divBdr>
        <w:top w:val="none" w:sz="0" w:space="0" w:color="auto"/>
        <w:left w:val="none" w:sz="0" w:space="0" w:color="auto"/>
        <w:bottom w:val="none" w:sz="0" w:space="0" w:color="auto"/>
        <w:right w:val="none" w:sz="0" w:space="0" w:color="auto"/>
      </w:divBdr>
    </w:div>
    <w:div w:id="1715807241">
      <w:bodyDiv w:val="1"/>
      <w:marLeft w:val="0"/>
      <w:marRight w:val="0"/>
      <w:marTop w:val="0"/>
      <w:marBottom w:val="0"/>
      <w:divBdr>
        <w:top w:val="none" w:sz="0" w:space="0" w:color="auto"/>
        <w:left w:val="none" w:sz="0" w:space="0" w:color="auto"/>
        <w:bottom w:val="none" w:sz="0" w:space="0" w:color="auto"/>
        <w:right w:val="none" w:sz="0" w:space="0" w:color="auto"/>
      </w:divBdr>
    </w:div>
    <w:div w:id="1755004951">
      <w:bodyDiv w:val="1"/>
      <w:marLeft w:val="0"/>
      <w:marRight w:val="0"/>
      <w:marTop w:val="0"/>
      <w:marBottom w:val="0"/>
      <w:divBdr>
        <w:top w:val="none" w:sz="0" w:space="0" w:color="auto"/>
        <w:left w:val="none" w:sz="0" w:space="0" w:color="auto"/>
        <w:bottom w:val="none" w:sz="0" w:space="0" w:color="auto"/>
        <w:right w:val="none" w:sz="0" w:space="0" w:color="auto"/>
      </w:divBdr>
    </w:div>
    <w:div w:id="1758406006">
      <w:bodyDiv w:val="1"/>
      <w:marLeft w:val="0"/>
      <w:marRight w:val="0"/>
      <w:marTop w:val="0"/>
      <w:marBottom w:val="0"/>
      <w:divBdr>
        <w:top w:val="none" w:sz="0" w:space="0" w:color="auto"/>
        <w:left w:val="none" w:sz="0" w:space="0" w:color="auto"/>
        <w:bottom w:val="none" w:sz="0" w:space="0" w:color="auto"/>
        <w:right w:val="none" w:sz="0" w:space="0" w:color="auto"/>
      </w:divBdr>
    </w:div>
    <w:div w:id="1788700173">
      <w:bodyDiv w:val="1"/>
      <w:marLeft w:val="0"/>
      <w:marRight w:val="0"/>
      <w:marTop w:val="0"/>
      <w:marBottom w:val="0"/>
      <w:divBdr>
        <w:top w:val="none" w:sz="0" w:space="0" w:color="auto"/>
        <w:left w:val="none" w:sz="0" w:space="0" w:color="auto"/>
        <w:bottom w:val="none" w:sz="0" w:space="0" w:color="auto"/>
        <w:right w:val="none" w:sz="0" w:space="0" w:color="auto"/>
      </w:divBdr>
    </w:div>
    <w:div w:id="1797026405">
      <w:bodyDiv w:val="1"/>
      <w:marLeft w:val="0"/>
      <w:marRight w:val="0"/>
      <w:marTop w:val="0"/>
      <w:marBottom w:val="0"/>
      <w:divBdr>
        <w:top w:val="none" w:sz="0" w:space="0" w:color="auto"/>
        <w:left w:val="none" w:sz="0" w:space="0" w:color="auto"/>
        <w:bottom w:val="none" w:sz="0" w:space="0" w:color="auto"/>
        <w:right w:val="none" w:sz="0" w:space="0" w:color="auto"/>
      </w:divBdr>
    </w:div>
    <w:div w:id="1813328604">
      <w:bodyDiv w:val="1"/>
      <w:marLeft w:val="0"/>
      <w:marRight w:val="0"/>
      <w:marTop w:val="0"/>
      <w:marBottom w:val="0"/>
      <w:divBdr>
        <w:top w:val="none" w:sz="0" w:space="0" w:color="auto"/>
        <w:left w:val="none" w:sz="0" w:space="0" w:color="auto"/>
        <w:bottom w:val="none" w:sz="0" w:space="0" w:color="auto"/>
        <w:right w:val="none" w:sz="0" w:space="0" w:color="auto"/>
      </w:divBdr>
    </w:div>
    <w:div w:id="1819373670">
      <w:bodyDiv w:val="1"/>
      <w:marLeft w:val="0"/>
      <w:marRight w:val="0"/>
      <w:marTop w:val="0"/>
      <w:marBottom w:val="0"/>
      <w:divBdr>
        <w:top w:val="none" w:sz="0" w:space="0" w:color="auto"/>
        <w:left w:val="none" w:sz="0" w:space="0" w:color="auto"/>
        <w:bottom w:val="none" w:sz="0" w:space="0" w:color="auto"/>
        <w:right w:val="none" w:sz="0" w:space="0" w:color="auto"/>
      </w:divBdr>
    </w:div>
    <w:div w:id="1840535416">
      <w:bodyDiv w:val="1"/>
      <w:marLeft w:val="0"/>
      <w:marRight w:val="0"/>
      <w:marTop w:val="0"/>
      <w:marBottom w:val="0"/>
      <w:divBdr>
        <w:top w:val="none" w:sz="0" w:space="0" w:color="auto"/>
        <w:left w:val="none" w:sz="0" w:space="0" w:color="auto"/>
        <w:bottom w:val="none" w:sz="0" w:space="0" w:color="auto"/>
        <w:right w:val="none" w:sz="0" w:space="0" w:color="auto"/>
      </w:divBdr>
    </w:div>
    <w:div w:id="1841769960">
      <w:bodyDiv w:val="1"/>
      <w:marLeft w:val="0"/>
      <w:marRight w:val="0"/>
      <w:marTop w:val="0"/>
      <w:marBottom w:val="0"/>
      <w:divBdr>
        <w:top w:val="none" w:sz="0" w:space="0" w:color="auto"/>
        <w:left w:val="none" w:sz="0" w:space="0" w:color="auto"/>
        <w:bottom w:val="none" w:sz="0" w:space="0" w:color="auto"/>
        <w:right w:val="none" w:sz="0" w:space="0" w:color="auto"/>
      </w:divBdr>
    </w:div>
    <w:div w:id="1847092575">
      <w:bodyDiv w:val="1"/>
      <w:marLeft w:val="0"/>
      <w:marRight w:val="0"/>
      <w:marTop w:val="0"/>
      <w:marBottom w:val="0"/>
      <w:divBdr>
        <w:top w:val="none" w:sz="0" w:space="0" w:color="auto"/>
        <w:left w:val="none" w:sz="0" w:space="0" w:color="auto"/>
        <w:bottom w:val="none" w:sz="0" w:space="0" w:color="auto"/>
        <w:right w:val="none" w:sz="0" w:space="0" w:color="auto"/>
      </w:divBdr>
    </w:div>
    <w:div w:id="1847861561">
      <w:bodyDiv w:val="1"/>
      <w:marLeft w:val="0"/>
      <w:marRight w:val="0"/>
      <w:marTop w:val="0"/>
      <w:marBottom w:val="0"/>
      <w:divBdr>
        <w:top w:val="none" w:sz="0" w:space="0" w:color="auto"/>
        <w:left w:val="none" w:sz="0" w:space="0" w:color="auto"/>
        <w:bottom w:val="none" w:sz="0" w:space="0" w:color="auto"/>
        <w:right w:val="none" w:sz="0" w:space="0" w:color="auto"/>
      </w:divBdr>
    </w:div>
    <w:div w:id="1851749840">
      <w:bodyDiv w:val="1"/>
      <w:marLeft w:val="0"/>
      <w:marRight w:val="0"/>
      <w:marTop w:val="0"/>
      <w:marBottom w:val="0"/>
      <w:divBdr>
        <w:top w:val="none" w:sz="0" w:space="0" w:color="auto"/>
        <w:left w:val="none" w:sz="0" w:space="0" w:color="auto"/>
        <w:bottom w:val="none" w:sz="0" w:space="0" w:color="auto"/>
        <w:right w:val="none" w:sz="0" w:space="0" w:color="auto"/>
      </w:divBdr>
    </w:div>
    <w:div w:id="1857765699">
      <w:bodyDiv w:val="1"/>
      <w:marLeft w:val="0"/>
      <w:marRight w:val="0"/>
      <w:marTop w:val="0"/>
      <w:marBottom w:val="0"/>
      <w:divBdr>
        <w:top w:val="none" w:sz="0" w:space="0" w:color="auto"/>
        <w:left w:val="none" w:sz="0" w:space="0" w:color="auto"/>
        <w:bottom w:val="none" w:sz="0" w:space="0" w:color="auto"/>
        <w:right w:val="none" w:sz="0" w:space="0" w:color="auto"/>
      </w:divBdr>
    </w:div>
    <w:div w:id="1861161158">
      <w:bodyDiv w:val="1"/>
      <w:marLeft w:val="0"/>
      <w:marRight w:val="0"/>
      <w:marTop w:val="0"/>
      <w:marBottom w:val="0"/>
      <w:divBdr>
        <w:top w:val="none" w:sz="0" w:space="0" w:color="auto"/>
        <w:left w:val="none" w:sz="0" w:space="0" w:color="auto"/>
        <w:bottom w:val="none" w:sz="0" w:space="0" w:color="auto"/>
        <w:right w:val="none" w:sz="0" w:space="0" w:color="auto"/>
      </w:divBdr>
    </w:div>
    <w:div w:id="1866751652">
      <w:bodyDiv w:val="1"/>
      <w:marLeft w:val="0"/>
      <w:marRight w:val="0"/>
      <w:marTop w:val="0"/>
      <w:marBottom w:val="0"/>
      <w:divBdr>
        <w:top w:val="none" w:sz="0" w:space="0" w:color="auto"/>
        <w:left w:val="none" w:sz="0" w:space="0" w:color="auto"/>
        <w:bottom w:val="none" w:sz="0" w:space="0" w:color="auto"/>
        <w:right w:val="none" w:sz="0" w:space="0" w:color="auto"/>
      </w:divBdr>
    </w:div>
    <w:div w:id="1867865161">
      <w:bodyDiv w:val="1"/>
      <w:marLeft w:val="0"/>
      <w:marRight w:val="0"/>
      <w:marTop w:val="0"/>
      <w:marBottom w:val="0"/>
      <w:divBdr>
        <w:top w:val="none" w:sz="0" w:space="0" w:color="auto"/>
        <w:left w:val="none" w:sz="0" w:space="0" w:color="auto"/>
        <w:bottom w:val="none" w:sz="0" w:space="0" w:color="auto"/>
        <w:right w:val="none" w:sz="0" w:space="0" w:color="auto"/>
      </w:divBdr>
    </w:div>
    <w:div w:id="1871725006">
      <w:bodyDiv w:val="1"/>
      <w:marLeft w:val="0"/>
      <w:marRight w:val="0"/>
      <w:marTop w:val="0"/>
      <w:marBottom w:val="0"/>
      <w:divBdr>
        <w:top w:val="none" w:sz="0" w:space="0" w:color="auto"/>
        <w:left w:val="none" w:sz="0" w:space="0" w:color="auto"/>
        <w:bottom w:val="none" w:sz="0" w:space="0" w:color="auto"/>
        <w:right w:val="none" w:sz="0" w:space="0" w:color="auto"/>
      </w:divBdr>
    </w:div>
    <w:div w:id="1884905009">
      <w:bodyDiv w:val="1"/>
      <w:marLeft w:val="0"/>
      <w:marRight w:val="0"/>
      <w:marTop w:val="0"/>
      <w:marBottom w:val="0"/>
      <w:divBdr>
        <w:top w:val="none" w:sz="0" w:space="0" w:color="auto"/>
        <w:left w:val="none" w:sz="0" w:space="0" w:color="auto"/>
        <w:bottom w:val="none" w:sz="0" w:space="0" w:color="auto"/>
        <w:right w:val="none" w:sz="0" w:space="0" w:color="auto"/>
      </w:divBdr>
    </w:div>
    <w:div w:id="1905018291">
      <w:bodyDiv w:val="1"/>
      <w:marLeft w:val="0"/>
      <w:marRight w:val="0"/>
      <w:marTop w:val="0"/>
      <w:marBottom w:val="0"/>
      <w:divBdr>
        <w:top w:val="none" w:sz="0" w:space="0" w:color="auto"/>
        <w:left w:val="none" w:sz="0" w:space="0" w:color="auto"/>
        <w:bottom w:val="none" w:sz="0" w:space="0" w:color="auto"/>
        <w:right w:val="none" w:sz="0" w:space="0" w:color="auto"/>
      </w:divBdr>
    </w:div>
    <w:div w:id="1909218753">
      <w:bodyDiv w:val="1"/>
      <w:marLeft w:val="0"/>
      <w:marRight w:val="0"/>
      <w:marTop w:val="0"/>
      <w:marBottom w:val="0"/>
      <w:divBdr>
        <w:top w:val="none" w:sz="0" w:space="0" w:color="auto"/>
        <w:left w:val="none" w:sz="0" w:space="0" w:color="auto"/>
        <w:bottom w:val="none" w:sz="0" w:space="0" w:color="auto"/>
        <w:right w:val="none" w:sz="0" w:space="0" w:color="auto"/>
      </w:divBdr>
    </w:div>
    <w:div w:id="1922834162">
      <w:bodyDiv w:val="1"/>
      <w:marLeft w:val="0"/>
      <w:marRight w:val="0"/>
      <w:marTop w:val="0"/>
      <w:marBottom w:val="0"/>
      <w:divBdr>
        <w:top w:val="none" w:sz="0" w:space="0" w:color="auto"/>
        <w:left w:val="none" w:sz="0" w:space="0" w:color="auto"/>
        <w:bottom w:val="none" w:sz="0" w:space="0" w:color="auto"/>
        <w:right w:val="none" w:sz="0" w:space="0" w:color="auto"/>
      </w:divBdr>
    </w:div>
    <w:div w:id="1924416092">
      <w:bodyDiv w:val="1"/>
      <w:marLeft w:val="0"/>
      <w:marRight w:val="0"/>
      <w:marTop w:val="0"/>
      <w:marBottom w:val="0"/>
      <w:divBdr>
        <w:top w:val="none" w:sz="0" w:space="0" w:color="auto"/>
        <w:left w:val="none" w:sz="0" w:space="0" w:color="auto"/>
        <w:bottom w:val="none" w:sz="0" w:space="0" w:color="auto"/>
        <w:right w:val="none" w:sz="0" w:space="0" w:color="auto"/>
      </w:divBdr>
    </w:div>
    <w:div w:id="1926380996">
      <w:bodyDiv w:val="1"/>
      <w:marLeft w:val="0"/>
      <w:marRight w:val="0"/>
      <w:marTop w:val="0"/>
      <w:marBottom w:val="0"/>
      <w:divBdr>
        <w:top w:val="none" w:sz="0" w:space="0" w:color="auto"/>
        <w:left w:val="none" w:sz="0" w:space="0" w:color="auto"/>
        <w:bottom w:val="none" w:sz="0" w:space="0" w:color="auto"/>
        <w:right w:val="none" w:sz="0" w:space="0" w:color="auto"/>
      </w:divBdr>
    </w:div>
    <w:div w:id="1929728717">
      <w:bodyDiv w:val="1"/>
      <w:marLeft w:val="0"/>
      <w:marRight w:val="0"/>
      <w:marTop w:val="0"/>
      <w:marBottom w:val="0"/>
      <w:divBdr>
        <w:top w:val="none" w:sz="0" w:space="0" w:color="auto"/>
        <w:left w:val="none" w:sz="0" w:space="0" w:color="auto"/>
        <w:bottom w:val="none" w:sz="0" w:space="0" w:color="auto"/>
        <w:right w:val="none" w:sz="0" w:space="0" w:color="auto"/>
      </w:divBdr>
    </w:div>
    <w:div w:id="1940671993">
      <w:bodyDiv w:val="1"/>
      <w:marLeft w:val="0"/>
      <w:marRight w:val="0"/>
      <w:marTop w:val="0"/>
      <w:marBottom w:val="0"/>
      <w:divBdr>
        <w:top w:val="none" w:sz="0" w:space="0" w:color="auto"/>
        <w:left w:val="none" w:sz="0" w:space="0" w:color="auto"/>
        <w:bottom w:val="none" w:sz="0" w:space="0" w:color="auto"/>
        <w:right w:val="none" w:sz="0" w:space="0" w:color="auto"/>
      </w:divBdr>
    </w:div>
    <w:div w:id="1941645856">
      <w:bodyDiv w:val="1"/>
      <w:marLeft w:val="0"/>
      <w:marRight w:val="0"/>
      <w:marTop w:val="0"/>
      <w:marBottom w:val="0"/>
      <w:divBdr>
        <w:top w:val="none" w:sz="0" w:space="0" w:color="auto"/>
        <w:left w:val="none" w:sz="0" w:space="0" w:color="auto"/>
        <w:bottom w:val="none" w:sz="0" w:space="0" w:color="auto"/>
        <w:right w:val="none" w:sz="0" w:space="0" w:color="auto"/>
      </w:divBdr>
    </w:div>
    <w:div w:id="1944996252">
      <w:bodyDiv w:val="1"/>
      <w:marLeft w:val="0"/>
      <w:marRight w:val="0"/>
      <w:marTop w:val="0"/>
      <w:marBottom w:val="0"/>
      <w:divBdr>
        <w:top w:val="none" w:sz="0" w:space="0" w:color="auto"/>
        <w:left w:val="none" w:sz="0" w:space="0" w:color="auto"/>
        <w:bottom w:val="none" w:sz="0" w:space="0" w:color="auto"/>
        <w:right w:val="none" w:sz="0" w:space="0" w:color="auto"/>
      </w:divBdr>
    </w:div>
    <w:div w:id="1947150995">
      <w:bodyDiv w:val="1"/>
      <w:marLeft w:val="0"/>
      <w:marRight w:val="0"/>
      <w:marTop w:val="0"/>
      <w:marBottom w:val="0"/>
      <w:divBdr>
        <w:top w:val="none" w:sz="0" w:space="0" w:color="auto"/>
        <w:left w:val="none" w:sz="0" w:space="0" w:color="auto"/>
        <w:bottom w:val="none" w:sz="0" w:space="0" w:color="auto"/>
        <w:right w:val="none" w:sz="0" w:space="0" w:color="auto"/>
      </w:divBdr>
    </w:div>
    <w:div w:id="1949265606">
      <w:bodyDiv w:val="1"/>
      <w:marLeft w:val="0"/>
      <w:marRight w:val="0"/>
      <w:marTop w:val="0"/>
      <w:marBottom w:val="0"/>
      <w:divBdr>
        <w:top w:val="none" w:sz="0" w:space="0" w:color="auto"/>
        <w:left w:val="none" w:sz="0" w:space="0" w:color="auto"/>
        <w:bottom w:val="none" w:sz="0" w:space="0" w:color="auto"/>
        <w:right w:val="none" w:sz="0" w:space="0" w:color="auto"/>
      </w:divBdr>
    </w:div>
    <w:div w:id="1950041598">
      <w:bodyDiv w:val="1"/>
      <w:marLeft w:val="0"/>
      <w:marRight w:val="0"/>
      <w:marTop w:val="0"/>
      <w:marBottom w:val="0"/>
      <w:divBdr>
        <w:top w:val="none" w:sz="0" w:space="0" w:color="auto"/>
        <w:left w:val="none" w:sz="0" w:space="0" w:color="auto"/>
        <w:bottom w:val="none" w:sz="0" w:space="0" w:color="auto"/>
        <w:right w:val="none" w:sz="0" w:space="0" w:color="auto"/>
      </w:divBdr>
    </w:div>
    <w:div w:id="1952277469">
      <w:bodyDiv w:val="1"/>
      <w:marLeft w:val="0"/>
      <w:marRight w:val="0"/>
      <w:marTop w:val="0"/>
      <w:marBottom w:val="0"/>
      <w:divBdr>
        <w:top w:val="none" w:sz="0" w:space="0" w:color="auto"/>
        <w:left w:val="none" w:sz="0" w:space="0" w:color="auto"/>
        <w:bottom w:val="none" w:sz="0" w:space="0" w:color="auto"/>
        <w:right w:val="none" w:sz="0" w:space="0" w:color="auto"/>
      </w:divBdr>
    </w:div>
    <w:div w:id="1955867241">
      <w:bodyDiv w:val="1"/>
      <w:marLeft w:val="0"/>
      <w:marRight w:val="0"/>
      <w:marTop w:val="0"/>
      <w:marBottom w:val="0"/>
      <w:divBdr>
        <w:top w:val="none" w:sz="0" w:space="0" w:color="auto"/>
        <w:left w:val="none" w:sz="0" w:space="0" w:color="auto"/>
        <w:bottom w:val="none" w:sz="0" w:space="0" w:color="auto"/>
        <w:right w:val="none" w:sz="0" w:space="0" w:color="auto"/>
      </w:divBdr>
    </w:div>
    <w:div w:id="1962303864">
      <w:bodyDiv w:val="1"/>
      <w:marLeft w:val="0"/>
      <w:marRight w:val="0"/>
      <w:marTop w:val="0"/>
      <w:marBottom w:val="0"/>
      <w:divBdr>
        <w:top w:val="none" w:sz="0" w:space="0" w:color="auto"/>
        <w:left w:val="none" w:sz="0" w:space="0" w:color="auto"/>
        <w:bottom w:val="none" w:sz="0" w:space="0" w:color="auto"/>
        <w:right w:val="none" w:sz="0" w:space="0" w:color="auto"/>
      </w:divBdr>
    </w:div>
    <w:div w:id="1965037602">
      <w:bodyDiv w:val="1"/>
      <w:marLeft w:val="0"/>
      <w:marRight w:val="0"/>
      <w:marTop w:val="0"/>
      <w:marBottom w:val="0"/>
      <w:divBdr>
        <w:top w:val="none" w:sz="0" w:space="0" w:color="auto"/>
        <w:left w:val="none" w:sz="0" w:space="0" w:color="auto"/>
        <w:bottom w:val="none" w:sz="0" w:space="0" w:color="auto"/>
        <w:right w:val="none" w:sz="0" w:space="0" w:color="auto"/>
      </w:divBdr>
    </w:div>
    <w:div w:id="1966345352">
      <w:bodyDiv w:val="1"/>
      <w:marLeft w:val="0"/>
      <w:marRight w:val="0"/>
      <w:marTop w:val="0"/>
      <w:marBottom w:val="0"/>
      <w:divBdr>
        <w:top w:val="none" w:sz="0" w:space="0" w:color="auto"/>
        <w:left w:val="none" w:sz="0" w:space="0" w:color="auto"/>
        <w:bottom w:val="none" w:sz="0" w:space="0" w:color="auto"/>
        <w:right w:val="none" w:sz="0" w:space="0" w:color="auto"/>
      </w:divBdr>
    </w:div>
    <w:div w:id="1974406455">
      <w:bodyDiv w:val="1"/>
      <w:marLeft w:val="0"/>
      <w:marRight w:val="0"/>
      <w:marTop w:val="0"/>
      <w:marBottom w:val="0"/>
      <w:divBdr>
        <w:top w:val="none" w:sz="0" w:space="0" w:color="auto"/>
        <w:left w:val="none" w:sz="0" w:space="0" w:color="auto"/>
        <w:bottom w:val="none" w:sz="0" w:space="0" w:color="auto"/>
        <w:right w:val="none" w:sz="0" w:space="0" w:color="auto"/>
      </w:divBdr>
    </w:div>
    <w:div w:id="1977103269">
      <w:bodyDiv w:val="1"/>
      <w:marLeft w:val="0"/>
      <w:marRight w:val="0"/>
      <w:marTop w:val="0"/>
      <w:marBottom w:val="0"/>
      <w:divBdr>
        <w:top w:val="none" w:sz="0" w:space="0" w:color="auto"/>
        <w:left w:val="none" w:sz="0" w:space="0" w:color="auto"/>
        <w:bottom w:val="none" w:sz="0" w:space="0" w:color="auto"/>
        <w:right w:val="none" w:sz="0" w:space="0" w:color="auto"/>
      </w:divBdr>
    </w:div>
    <w:div w:id="1984121588">
      <w:bodyDiv w:val="1"/>
      <w:marLeft w:val="0"/>
      <w:marRight w:val="0"/>
      <w:marTop w:val="0"/>
      <w:marBottom w:val="0"/>
      <w:divBdr>
        <w:top w:val="none" w:sz="0" w:space="0" w:color="auto"/>
        <w:left w:val="none" w:sz="0" w:space="0" w:color="auto"/>
        <w:bottom w:val="none" w:sz="0" w:space="0" w:color="auto"/>
        <w:right w:val="none" w:sz="0" w:space="0" w:color="auto"/>
      </w:divBdr>
    </w:div>
    <w:div w:id="1990019520">
      <w:bodyDiv w:val="1"/>
      <w:marLeft w:val="0"/>
      <w:marRight w:val="0"/>
      <w:marTop w:val="0"/>
      <w:marBottom w:val="0"/>
      <w:divBdr>
        <w:top w:val="none" w:sz="0" w:space="0" w:color="auto"/>
        <w:left w:val="none" w:sz="0" w:space="0" w:color="auto"/>
        <w:bottom w:val="none" w:sz="0" w:space="0" w:color="auto"/>
        <w:right w:val="none" w:sz="0" w:space="0" w:color="auto"/>
      </w:divBdr>
    </w:div>
    <w:div w:id="1991208125">
      <w:bodyDiv w:val="1"/>
      <w:marLeft w:val="0"/>
      <w:marRight w:val="0"/>
      <w:marTop w:val="0"/>
      <w:marBottom w:val="0"/>
      <w:divBdr>
        <w:top w:val="none" w:sz="0" w:space="0" w:color="auto"/>
        <w:left w:val="none" w:sz="0" w:space="0" w:color="auto"/>
        <w:bottom w:val="none" w:sz="0" w:space="0" w:color="auto"/>
        <w:right w:val="none" w:sz="0" w:space="0" w:color="auto"/>
      </w:divBdr>
    </w:div>
    <w:div w:id="1991278457">
      <w:bodyDiv w:val="1"/>
      <w:marLeft w:val="0"/>
      <w:marRight w:val="0"/>
      <w:marTop w:val="0"/>
      <w:marBottom w:val="0"/>
      <w:divBdr>
        <w:top w:val="none" w:sz="0" w:space="0" w:color="auto"/>
        <w:left w:val="none" w:sz="0" w:space="0" w:color="auto"/>
        <w:bottom w:val="none" w:sz="0" w:space="0" w:color="auto"/>
        <w:right w:val="none" w:sz="0" w:space="0" w:color="auto"/>
      </w:divBdr>
    </w:div>
    <w:div w:id="1992363033">
      <w:bodyDiv w:val="1"/>
      <w:marLeft w:val="0"/>
      <w:marRight w:val="0"/>
      <w:marTop w:val="0"/>
      <w:marBottom w:val="0"/>
      <w:divBdr>
        <w:top w:val="none" w:sz="0" w:space="0" w:color="auto"/>
        <w:left w:val="none" w:sz="0" w:space="0" w:color="auto"/>
        <w:bottom w:val="none" w:sz="0" w:space="0" w:color="auto"/>
        <w:right w:val="none" w:sz="0" w:space="0" w:color="auto"/>
      </w:divBdr>
    </w:div>
    <w:div w:id="1994337298">
      <w:bodyDiv w:val="1"/>
      <w:marLeft w:val="0"/>
      <w:marRight w:val="0"/>
      <w:marTop w:val="0"/>
      <w:marBottom w:val="0"/>
      <w:divBdr>
        <w:top w:val="none" w:sz="0" w:space="0" w:color="auto"/>
        <w:left w:val="none" w:sz="0" w:space="0" w:color="auto"/>
        <w:bottom w:val="none" w:sz="0" w:space="0" w:color="auto"/>
        <w:right w:val="none" w:sz="0" w:space="0" w:color="auto"/>
      </w:divBdr>
    </w:div>
    <w:div w:id="1994602355">
      <w:bodyDiv w:val="1"/>
      <w:marLeft w:val="0"/>
      <w:marRight w:val="0"/>
      <w:marTop w:val="0"/>
      <w:marBottom w:val="0"/>
      <w:divBdr>
        <w:top w:val="none" w:sz="0" w:space="0" w:color="auto"/>
        <w:left w:val="none" w:sz="0" w:space="0" w:color="auto"/>
        <w:bottom w:val="none" w:sz="0" w:space="0" w:color="auto"/>
        <w:right w:val="none" w:sz="0" w:space="0" w:color="auto"/>
      </w:divBdr>
    </w:div>
    <w:div w:id="1995209720">
      <w:bodyDiv w:val="1"/>
      <w:marLeft w:val="0"/>
      <w:marRight w:val="0"/>
      <w:marTop w:val="0"/>
      <w:marBottom w:val="0"/>
      <w:divBdr>
        <w:top w:val="none" w:sz="0" w:space="0" w:color="auto"/>
        <w:left w:val="none" w:sz="0" w:space="0" w:color="auto"/>
        <w:bottom w:val="none" w:sz="0" w:space="0" w:color="auto"/>
        <w:right w:val="none" w:sz="0" w:space="0" w:color="auto"/>
      </w:divBdr>
    </w:div>
    <w:div w:id="1998264102">
      <w:bodyDiv w:val="1"/>
      <w:marLeft w:val="0"/>
      <w:marRight w:val="0"/>
      <w:marTop w:val="0"/>
      <w:marBottom w:val="0"/>
      <w:divBdr>
        <w:top w:val="none" w:sz="0" w:space="0" w:color="auto"/>
        <w:left w:val="none" w:sz="0" w:space="0" w:color="auto"/>
        <w:bottom w:val="none" w:sz="0" w:space="0" w:color="auto"/>
        <w:right w:val="none" w:sz="0" w:space="0" w:color="auto"/>
      </w:divBdr>
    </w:div>
    <w:div w:id="1999263501">
      <w:bodyDiv w:val="1"/>
      <w:marLeft w:val="0"/>
      <w:marRight w:val="0"/>
      <w:marTop w:val="0"/>
      <w:marBottom w:val="0"/>
      <w:divBdr>
        <w:top w:val="none" w:sz="0" w:space="0" w:color="auto"/>
        <w:left w:val="none" w:sz="0" w:space="0" w:color="auto"/>
        <w:bottom w:val="none" w:sz="0" w:space="0" w:color="auto"/>
        <w:right w:val="none" w:sz="0" w:space="0" w:color="auto"/>
      </w:divBdr>
    </w:div>
    <w:div w:id="2000574848">
      <w:bodyDiv w:val="1"/>
      <w:marLeft w:val="0"/>
      <w:marRight w:val="0"/>
      <w:marTop w:val="0"/>
      <w:marBottom w:val="0"/>
      <w:divBdr>
        <w:top w:val="none" w:sz="0" w:space="0" w:color="auto"/>
        <w:left w:val="none" w:sz="0" w:space="0" w:color="auto"/>
        <w:bottom w:val="none" w:sz="0" w:space="0" w:color="auto"/>
        <w:right w:val="none" w:sz="0" w:space="0" w:color="auto"/>
      </w:divBdr>
    </w:div>
    <w:div w:id="2004579835">
      <w:bodyDiv w:val="1"/>
      <w:marLeft w:val="0"/>
      <w:marRight w:val="0"/>
      <w:marTop w:val="0"/>
      <w:marBottom w:val="0"/>
      <w:divBdr>
        <w:top w:val="none" w:sz="0" w:space="0" w:color="auto"/>
        <w:left w:val="none" w:sz="0" w:space="0" w:color="auto"/>
        <w:bottom w:val="none" w:sz="0" w:space="0" w:color="auto"/>
        <w:right w:val="none" w:sz="0" w:space="0" w:color="auto"/>
      </w:divBdr>
    </w:div>
    <w:div w:id="2009627306">
      <w:bodyDiv w:val="1"/>
      <w:marLeft w:val="0"/>
      <w:marRight w:val="0"/>
      <w:marTop w:val="0"/>
      <w:marBottom w:val="0"/>
      <w:divBdr>
        <w:top w:val="none" w:sz="0" w:space="0" w:color="auto"/>
        <w:left w:val="none" w:sz="0" w:space="0" w:color="auto"/>
        <w:bottom w:val="none" w:sz="0" w:space="0" w:color="auto"/>
        <w:right w:val="none" w:sz="0" w:space="0" w:color="auto"/>
      </w:divBdr>
    </w:div>
    <w:div w:id="2015909590">
      <w:bodyDiv w:val="1"/>
      <w:marLeft w:val="0"/>
      <w:marRight w:val="0"/>
      <w:marTop w:val="0"/>
      <w:marBottom w:val="0"/>
      <w:divBdr>
        <w:top w:val="none" w:sz="0" w:space="0" w:color="auto"/>
        <w:left w:val="none" w:sz="0" w:space="0" w:color="auto"/>
        <w:bottom w:val="none" w:sz="0" w:space="0" w:color="auto"/>
        <w:right w:val="none" w:sz="0" w:space="0" w:color="auto"/>
      </w:divBdr>
    </w:div>
    <w:div w:id="2017295642">
      <w:bodyDiv w:val="1"/>
      <w:marLeft w:val="0"/>
      <w:marRight w:val="0"/>
      <w:marTop w:val="0"/>
      <w:marBottom w:val="0"/>
      <w:divBdr>
        <w:top w:val="none" w:sz="0" w:space="0" w:color="auto"/>
        <w:left w:val="none" w:sz="0" w:space="0" w:color="auto"/>
        <w:bottom w:val="none" w:sz="0" w:space="0" w:color="auto"/>
        <w:right w:val="none" w:sz="0" w:space="0" w:color="auto"/>
      </w:divBdr>
    </w:div>
    <w:div w:id="2021351422">
      <w:bodyDiv w:val="1"/>
      <w:marLeft w:val="0"/>
      <w:marRight w:val="0"/>
      <w:marTop w:val="0"/>
      <w:marBottom w:val="0"/>
      <w:divBdr>
        <w:top w:val="none" w:sz="0" w:space="0" w:color="auto"/>
        <w:left w:val="none" w:sz="0" w:space="0" w:color="auto"/>
        <w:bottom w:val="none" w:sz="0" w:space="0" w:color="auto"/>
        <w:right w:val="none" w:sz="0" w:space="0" w:color="auto"/>
      </w:divBdr>
    </w:div>
    <w:div w:id="2049453203">
      <w:bodyDiv w:val="1"/>
      <w:marLeft w:val="0"/>
      <w:marRight w:val="0"/>
      <w:marTop w:val="0"/>
      <w:marBottom w:val="0"/>
      <w:divBdr>
        <w:top w:val="none" w:sz="0" w:space="0" w:color="auto"/>
        <w:left w:val="none" w:sz="0" w:space="0" w:color="auto"/>
        <w:bottom w:val="none" w:sz="0" w:space="0" w:color="auto"/>
        <w:right w:val="none" w:sz="0" w:space="0" w:color="auto"/>
      </w:divBdr>
    </w:div>
    <w:div w:id="2056467108">
      <w:bodyDiv w:val="1"/>
      <w:marLeft w:val="0"/>
      <w:marRight w:val="0"/>
      <w:marTop w:val="0"/>
      <w:marBottom w:val="0"/>
      <w:divBdr>
        <w:top w:val="none" w:sz="0" w:space="0" w:color="auto"/>
        <w:left w:val="none" w:sz="0" w:space="0" w:color="auto"/>
        <w:bottom w:val="none" w:sz="0" w:space="0" w:color="auto"/>
        <w:right w:val="none" w:sz="0" w:space="0" w:color="auto"/>
      </w:divBdr>
    </w:div>
    <w:div w:id="2062438819">
      <w:bodyDiv w:val="1"/>
      <w:marLeft w:val="0"/>
      <w:marRight w:val="0"/>
      <w:marTop w:val="0"/>
      <w:marBottom w:val="0"/>
      <w:divBdr>
        <w:top w:val="none" w:sz="0" w:space="0" w:color="auto"/>
        <w:left w:val="none" w:sz="0" w:space="0" w:color="auto"/>
        <w:bottom w:val="none" w:sz="0" w:space="0" w:color="auto"/>
        <w:right w:val="none" w:sz="0" w:space="0" w:color="auto"/>
      </w:divBdr>
    </w:div>
    <w:div w:id="2078631341">
      <w:bodyDiv w:val="1"/>
      <w:marLeft w:val="0"/>
      <w:marRight w:val="0"/>
      <w:marTop w:val="0"/>
      <w:marBottom w:val="0"/>
      <w:divBdr>
        <w:top w:val="none" w:sz="0" w:space="0" w:color="auto"/>
        <w:left w:val="none" w:sz="0" w:space="0" w:color="auto"/>
        <w:bottom w:val="none" w:sz="0" w:space="0" w:color="auto"/>
        <w:right w:val="none" w:sz="0" w:space="0" w:color="auto"/>
      </w:divBdr>
    </w:div>
    <w:div w:id="2079746259">
      <w:bodyDiv w:val="1"/>
      <w:marLeft w:val="0"/>
      <w:marRight w:val="0"/>
      <w:marTop w:val="0"/>
      <w:marBottom w:val="0"/>
      <w:divBdr>
        <w:top w:val="none" w:sz="0" w:space="0" w:color="auto"/>
        <w:left w:val="none" w:sz="0" w:space="0" w:color="auto"/>
        <w:bottom w:val="none" w:sz="0" w:space="0" w:color="auto"/>
        <w:right w:val="none" w:sz="0" w:space="0" w:color="auto"/>
      </w:divBdr>
    </w:div>
    <w:div w:id="2082632523">
      <w:bodyDiv w:val="1"/>
      <w:marLeft w:val="0"/>
      <w:marRight w:val="0"/>
      <w:marTop w:val="0"/>
      <w:marBottom w:val="0"/>
      <w:divBdr>
        <w:top w:val="none" w:sz="0" w:space="0" w:color="auto"/>
        <w:left w:val="none" w:sz="0" w:space="0" w:color="auto"/>
        <w:bottom w:val="none" w:sz="0" w:space="0" w:color="auto"/>
        <w:right w:val="none" w:sz="0" w:space="0" w:color="auto"/>
      </w:divBdr>
    </w:div>
    <w:div w:id="2089230749">
      <w:bodyDiv w:val="1"/>
      <w:marLeft w:val="0"/>
      <w:marRight w:val="0"/>
      <w:marTop w:val="0"/>
      <w:marBottom w:val="0"/>
      <w:divBdr>
        <w:top w:val="none" w:sz="0" w:space="0" w:color="auto"/>
        <w:left w:val="none" w:sz="0" w:space="0" w:color="auto"/>
        <w:bottom w:val="none" w:sz="0" w:space="0" w:color="auto"/>
        <w:right w:val="none" w:sz="0" w:space="0" w:color="auto"/>
      </w:divBdr>
    </w:div>
    <w:div w:id="2095200067">
      <w:bodyDiv w:val="1"/>
      <w:marLeft w:val="0"/>
      <w:marRight w:val="0"/>
      <w:marTop w:val="0"/>
      <w:marBottom w:val="0"/>
      <w:divBdr>
        <w:top w:val="none" w:sz="0" w:space="0" w:color="auto"/>
        <w:left w:val="none" w:sz="0" w:space="0" w:color="auto"/>
        <w:bottom w:val="none" w:sz="0" w:space="0" w:color="auto"/>
        <w:right w:val="none" w:sz="0" w:space="0" w:color="auto"/>
      </w:divBdr>
    </w:div>
    <w:div w:id="2104451090">
      <w:bodyDiv w:val="1"/>
      <w:marLeft w:val="0"/>
      <w:marRight w:val="0"/>
      <w:marTop w:val="0"/>
      <w:marBottom w:val="0"/>
      <w:divBdr>
        <w:top w:val="none" w:sz="0" w:space="0" w:color="auto"/>
        <w:left w:val="none" w:sz="0" w:space="0" w:color="auto"/>
        <w:bottom w:val="none" w:sz="0" w:space="0" w:color="auto"/>
        <w:right w:val="none" w:sz="0" w:space="0" w:color="auto"/>
      </w:divBdr>
    </w:div>
    <w:div w:id="2110656037">
      <w:bodyDiv w:val="1"/>
      <w:marLeft w:val="0"/>
      <w:marRight w:val="0"/>
      <w:marTop w:val="0"/>
      <w:marBottom w:val="0"/>
      <w:divBdr>
        <w:top w:val="none" w:sz="0" w:space="0" w:color="auto"/>
        <w:left w:val="none" w:sz="0" w:space="0" w:color="auto"/>
        <w:bottom w:val="none" w:sz="0" w:space="0" w:color="auto"/>
        <w:right w:val="none" w:sz="0" w:space="0" w:color="auto"/>
      </w:divBdr>
    </w:div>
    <w:div w:id="2112621843">
      <w:bodyDiv w:val="1"/>
      <w:marLeft w:val="0"/>
      <w:marRight w:val="0"/>
      <w:marTop w:val="0"/>
      <w:marBottom w:val="0"/>
      <w:divBdr>
        <w:top w:val="none" w:sz="0" w:space="0" w:color="auto"/>
        <w:left w:val="none" w:sz="0" w:space="0" w:color="auto"/>
        <w:bottom w:val="none" w:sz="0" w:space="0" w:color="auto"/>
        <w:right w:val="none" w:sz="0" w:space="0" w:color="auto"/>
      </w:divBdr>
    </w:div>
    <w:div w:id="2113620148">
      <w:bodyDiv w:val="1"/>
      <w:marLeft w:val="0"/>
      <w:marRight w:val="0"/>
      <w:marTop w:val="0"/>
      <w:marBottom w:val="0"/>
      <w:divBdr>
        <w:top w:val="none" w:sz="0" w:space="0" w:color="auto"/>
        <w:left w:val="none" w:sz="0" w:space="0" w:color="auto"/>
        <w:bottom w:val="none" w:sz="0" w:space="0" w:color="auto"/>
        <w:right w:val="none" w:sz="0" w:space="0" w:color="auto"/>
      </w:divBdr>
    </w:div>
    <w:div w:id="2117670338">
      <w:bodyDiv w:val="1"/>
      <w:marLeft w:val="0"/>
      <w:marRight w:val="0"/>
      <w:marTop w:val="0"/>
      <w:marBottom w:val="0"/>
      <w:divBdr>
        <w:top w:val="none" w:sz="0" w:space="0" w:color="auto"/>
        <w:left w:val="none" w:sz="0" w:space="0" w:color="auto"/>
        <w:bottom w:val="none" w:sz="0" w:space="0" w:color="auto"/>
        <w:right w:val="none" w:sz="0" w:space="0" w:color="auto"/>
      </w:divBdr>
    </w:div>
    <w:div w:id="2124228020">
      <w:bodyDiv w:val="1"/>
      <w:marLeft w:val="0"/>
      <w:marRight w:val="0"/>
      <w:marTop w:val="0"/>
      <w:marBottom w:val="0"/>
      <w:divBdr>
        <w:top w:val="none" w:sz="0" w:space="0" w:color="auto"/>
        <w:left w:val="none" w:sz="0" w:space="0" w:color="auto"/>
        <w:bottom w:val="none" w:sz="0" w:space="0" w:color="auto"/>
        <w:right w:val="none" w:sz="0" w:space="0" w:color="auto"/>
      </w:divBdr>
    </w:div>
    <w:div w:id="2130314863">
      <w:bodyDiv w:val="1"/>
      <w:marLeft w:val="0"/>
      <w:marRight w:val="0"/>
      <w:marTop w:val="0"/>
      <w:marBottom w:val="0"/>
      <w:divBdr>
        <w:top w:val="none" w:sz="0" w:space="0" w:color="auto"/>
        <w:left w:val="none" w:sz="0" w:space="0" w:color="auto"/>
        <w:bottom w:val="none" w:sz="0" w:space="0" w:color="auto"/>
        <w:right w:val="none" w:sz="0" w:space="0" w:color="auto"/>
      </w:divBdr>
    </w:div>
    <w:div w:id="2141799163">
      <w:bodyDiv w:val="1"/>
      <w:marLeft w:val="0"/>
      <w:marRight w:val="0"/>
      <w:marTop w:val="0"/>
      <w:marBottom w:val="0"/>
      <w:divBdr>
        <w:top w:val="none" w:sz="0" w:space="0" w:color="auto"/>
        <w:left w:val="none" w:sz="0" w:space="0" w:color="auto"/>
        <w:bottom w:val="none" w:sz="0" w:space="0" w:color="auto"/>
        <w:right w:val="none" w:sz="0" w:space="0" w:color="auto"/>
      </w:divBdr>
    </w:div>
    <w:div w:id="2143496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DE8F3D-2B94-405B-B6AA-95E8D5B761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1077</Words>
  <Characters>6140</Characters>
  <Application>Microsoft Office Word</Application>
  <DocSecurity>0</DocSecurity>
  <Lines>51</Lines>
  <Paragraphs>14</Paragraphs>
  <ScaleCrop>false</ScaleCrop>
  <HeadingPairs>
    <vt:vector size="2" baseType="variant">
      <vt:variant>
        <vt:lpstr>Название</vt:lpstr>
      </vt:variant>
      <vt:variant>
        <vt:i4>1</vt:i4>
      </vt:variant>
    </vt:vector>
  </HeadingPairs>
  <TitlesOfParts>
    <vt:vector size="1" baseType="lpstr">
      <vt:lpstr>epec</vt:lpstr>
    </vt:vector>
  </TitlesOfParts>
  <Company>Krokoz™</Company>
  <LinksUpToDate>false</LinksUpToDate>
  <CharactersWithSpaces>7203</CharactersWithSpaces>
  <SharedDoc>false</SharedDoc>
  <HLinks>
    <vt:vector size="228" baseType="variant">
      <vt:variant>
        <vt:i4>1376306</vt:i4>
      </vt:variant>
      <vt:variant>
        <vt:i4>224</vt:i4>
      </vt:variant>
      <vt:variant>
        <vt:i4>0</vt:i4>
      </vt:variant>
      <vt:variant>
        <vt:i4>5</vt:i4>
      </vt:variant>
      <vt:variant>
        <vt:lpwstr/>
      </vt:variant>
      <vt:variant>
        <vt:lpwstr>_Toc46495974</vt:lpwstr>
      </vt:variant>
      <vt:variant>
        <vt:i4>1179698</vt:i4>
      </vt:variant>
      <vt:variant>
        <vt:i4>218</vt:i4>
      </vt:variant>
      <vt:variant>
        <vt:i4>0</vt:i4>
      </vt:variant>
      <vt:variant>
        <vt:i4>5</vt:i4>
      </vt:variant>
      <vt:variant>
        <vt:lpwstr/>
      </vt:variant>
      <vt:variant>
        <vt:lpwstr>_Toc46495973</vt:lpwstr>
      </vt:variant>
      <vt:variant>
        <vt:i4>1245234</vt:i4>
      </vt:variant>
      <vt:variant>
        <vt:i4>212</vt:i4>
      </vt:variant>
      <vt:variant>
        <vt:i4>0</vt:i4>
      </vt:variant>
      <vt:variant>
        <vt:i4>5</vt:i4>
      </vt:variant>
      <vt:variant>
        <vt:lpwstr/>
      </vt:variant>
      <vt:variant>
        <vt:lpwstr>_Toc46495972</vt:lpwstr>
      </vt:variant>
      <vt:variant>
        <vt:i4>1048626</vt:i4>
      </vt:variant>
      <vt:variant>
        <vt:i4>206</vt:i4>
      </vt:variant>
      <vt:variant>
        <vt:i4>0</vt:i4>
      </vt:variant>
      <vt:variant>
        <vt:i4>5</vt:i4>
      </vt:variant>
      <vt:variant>
        <vt:lpwstr/>
      </vt:variant>
      <vt:variant>
        <vt:lpwstr>_Toc46495971</vt:lpwstr>
      </vt:variant>
      <vt:variant>
        <vt:i4>1114162</vt:i4>
      </vt:variant>
      <vt:variant>
        <vt:i4>200</vt:i4>
      </vt:variant>
      <vt:variant>
        <vt:i4>0</vt:i4>
      </vt:variant>
      <vt:variant>
        <vt:i4>5</vt:i4>
      </vt:variant>
      <vt:variant>
        <vt:lpwstr/>
      </vt:variant>
      <vt:variant>
        <vt:lpwstr>_Toc46495970</vt:lpwstr>
      </vt:variant>
      <vt:variant>
        <vt:i4>1572915</vt:i4>
      </vt:variant>
      <vt:variant>
        <vt:i4>194</vt:i4>
      </vt:variant>
      <vt:variant>
        <vt:i4>0</vt:i4>
      </vt:variant>
      <vt:variant>
        <vt:i4>5</vt:i4>
      </vt:variant>
      <vt:variant>
        <vt:lpwstr/>
      </vt:variant>
      <vt:variant>
        <vt:lpwstr>_Toc46495969</vt:lpwstr>
      </vt:variant>
      <vt:variant>
        <vt:i4>1638451</vt:i4>
      </vt:variant>
      <vt:variant>
        <vt:i4>188</vt:i4>
      </vt:variant>
      <vt:variant>
        <vt:i4>0</vt:i4>
      </vt:variant>
      <vt:variant>
        <vt:i4>5</vt:i4>
      </vt:variant>
      <vt:variant>
        <vt:lpwstr/>
      </vt:variant>
      <vt:variant>
        <vt:lpwstr>_Toc46495968</vt:lpwstr>
      </vt:variant>
      <vt:variant>
        <vt:i4>1441843</vt:i4>
      </vt:variant>
      <vt:variant>
        <vt:i4>182</vt:i4>
      </vt:variant>
      <vt:variant>
        <vt:i4>0</vt:i4>
      </vt:variant>
      <vt:variant>
        <vt:i4>5</vt:i4>
      </vt:variant>
      <vt:variant>
        <vt:lpwstr/>
      </vt:variant>
      <vt:variant>
        <vt:lpwstr>_Toc46495967</vt:lpwstr>
      </vt:variant>
      <vt:variant>
        <vt:i4>1507379</vt:i4>
      </vt:variant>
      <vt:variant>
        <vt:i4>176</vt:i4>
      </vt:variant>
      <vt:variant>
        <vt:i4>0</vt:i4>
      </vt:variant>
      <vt:variant>
        <vt:i4>5</vt:i4>
      </vt:variant>
      <vt:variant>
        <vt:lpwstr/>
      </vt:variant>
      <vt:variant>
        <vt:lpwstr>_Toc46495966</vt:lpwstr>
      </vt:variant>
      <vt:variant>
        <vt:i4>1310771</vt:i4>
      </vt:variant>
      <vt:variant>
        <vt:i4>170</vt:i4>
      </vt:variant>
      <vt:variant>
        <vt:i4>0</vt:i4>
      </vt:variant>
      <vt:variant>
        <vt:i4>5</vt:i4>
      </vt:variant>
      <vt:variant>
        <vt:lpwstr/>
      </vt:variant>
      <vt:variant>
        <vt:lpwstr>_Toc46495965</vt:lpwstr>
      </vt:variant>
      <vt:variant>
        <vt:i4>1376307</vt:i4>
      </vt:variant>
      <vt:variant>
        <vt:i4>164</vt:i4>
      </vt:variant>
      <vt:variant>
        <vt:i4>0</vt:i4>
      </vt:variant>
      <vt:variant>
        <vt:i4>5</vt:i4>
      </vt:variant>
      <vt:variant>
        <vt:lpwstr/>
      </vt:variant>
      <vt:variant>
        <vt:lpwstr>_Toc46495964</vt:lpwstr>
      </vt:variant>
      <vt:variant>
        <vt:i4>1179699</vt:i4>
      </vt:variant>
      <vt:variant>
        <vt:i4>158</vt:i4>
      </vt:variant>
      <vt:variant>
        <vt:i4>0</vt:i4>
      </vt:variant>
      <vt:variant>
        <vt:i4>5</vt:i4>
      </vt:variant>
      <vt:variant>
        <vt:lpwstr/>
      </vt:variant>
      <vt:variant>
        <vt:lpwstr>_Toc46495963</vt:lpwstr>
      </vt:variant>
      <vt:variant>
        <vt:i4>1245235</vt:i4>
      </vt:variant>
      <vt:variant>
        <vt:i4>152</vt:i4>
      </vt:variant>
      <vt:variant>
        <vt:i4>0</vt:i4>
      </vt:variant>
      <vt:variant>
        <vt:i4>5</vt:i4>
      </vt:variant>
      <vt:variant>
        <vt:lpwstr/>
      </vt:variant>
      <vt:variant>
        <vt:lpwstr>_Toc46495962</vt:lpwstr>
      </vt:variant>
      <vt:variant>
        <vt:i4>1048627</vt:i4>
      </vt:variant>
      <vt:variant>
        <vt:i4>146</vt:i4>
      </vt:variant>
      <vt:variant>
        <vt:i4>0</vt:i4>
      </vt:variant>
      <vt:variant>
        <vt:i4>5</vt:i4>
      </vt:variant>
      <vt:variant>
        <vt:lpwstr/>
      </vt:variant>
      <vt:variant>
        <vt:lpwstr>_Toc46495961</vt:lpwstr>
      </vt:variant>
      <vt:variant>
        <vt:i4>1114163</vt:i4>
      </vt:variant>
      <vt:variant>
        <vt:i4>140</vt:i4>
      </vt:variant>
      <vt:variant>
        <vt:i4>0</vt:i4>
      </vt:variant>
      <vt:variant>
        <vt:i4>5</vt:i4>
      </vt:variant>
      <vt:variant>
        <vt:lpwstr/>
      </vt:variant>
      <vt:variant>
        <vt:lpwstr>_Toc46495960</vt:lpwstr>
      </vt:variant>
      <vt:variant>
        <vt:i4>1572912</vt:i4>
      </vt:variant>
      <vt:variant>
        <vt:i4>134</vt:i4>
      </vt:variant>
      <vt:variant>
        <vt:i4>0</vt:i4>
      </vt:variant>
      <vt:variant>
        <vt:i4>5</vt:i4>
      </vt:variant>
      <vt:variant>
        <vt:lpwstr/>
      </vt:variant>
      <vt:variant>
        <vt:lpwstr>_Toc46495959</vt:lpwstr>
      </vt:variant>
      <vt:variant>
        <vt:i4>1638448</vt:i4>
      </vt:variant>
      <vt:variant>
        <vt:i4>128</vt:i4>
      </vt:variant>
      <vt:variant>
        <vt:i4>0</vt:i4>
      </vt:variant>
      <vt:variant>
        <vt:i4>5</vt:i4>
      </vt:variant>
      <vt:variant>
        <vt:lpwstr/>
      </vt:variant>
      <vt:variant>
        <vt:lpwstr>_Toc46495958</vt:lpwstr>
      </vt:variant>
      <vt:variant>
        <vt:i4>1441840</vt:i4>
      </vt:variant>
      <vt:variant>
        <vt:i4>122</vt:i4>
      </vt:variant>
      <vt:variant>
        <vt:i4>0</vt:i4>
      </vt:variant>
      <vt:variant>
        <vt:i4>5</vt:i4>
      </vt:variant>
      <vt:variant>
        <vt:lpwstr/>
      </vt:variant>
      <vt:variant>
        <vt:lpwstr>_Toc46495957</vt:lpwstr>
      </vt:variant>
      <vt:variant>
        <vt:i4>1507376</vt:i4>
      </vt:variant>
      <vt:variant>
        <vt:i4>116</vt:i4>
      </vt:variant>
      <vt:variant>
        <vt:i4>0</vt:i4>
      </vt:variant>
      <vt:variant>
        <vt:i4>5</vt:i4>
      </vt:variant>
      <vt:variant>
        <vt:lpwstr/>
      </vt:variant>
      <vt:variant>
        <vt:lpwstr>_Toc46495956</vt:lpwstr>
      </vt:variant>
      <vt:variant>
        <vt:i4>1310768</vt:i4>
      </vt:variant>
      <vt:variant>
        <vt:i4>110</vt:i4>
      </vt:variant>
      <vt:variant>
        <vt:i4>0</vt:i4>
      </vt:variant>
      <vt:variant>
        <vt:i4>5</vt:i4>
      </vt:variant>
      <vt:variant>
        <vt:lpwstr/>
      </vt:variant>
      <vt:variant>
        <vt:lpwstr>_Toc46495955</vt:lpwstr>
      </vt:variant>
      <vt:variant>
        <vt:i4>1376304</vt:i4>
      </vt:variant>
      <vt:variant>
        <vt:i4>104</vt:i4>
      </vt:variant>
      <vt:variant>
        <vt:i4>0</vt:i4>
      </vt:variant>
      <vt:variant>
        <vt:i4>5</vt:i4>
      </vt:variant>
      <vt:variant>
        <vt:lpwstr/>
      </vt:variant>
      <vt:variant>
        <vt:lpwstr>_Toc46495954</vt:lpwstr>
      </vt:variant>
      <vt:variant>
        <vt:i4>1179696</vt:i4>
      </vt:variant>
      <vt:variant>
        <vt:i4>98</vt:i4>
      </vt:variant>
      <vt:variant>
        <vt:i4>0</vt:i4>
      </vt:variant>
      <vt:variant>
        <vt:i4>5</vt:i4>
      </vt:variant>
      <vt:variant>
        <vt:lpwstr/>
      </vt:variant>
      <vt:variant>
        <vt:lpwstr>_Toc46495953</vt:lpwstr>
      </vt:variant>
      <vt:variant>
        <vt:i4>1245232</vt:i4>
      </vt:variant>
      <vt:variant>
        <vt:i4>92</vt:i4>
      </vt:variant>
      <vt:variant>
        <vt:i4>0</vt:i4>
      </vt:variant>
      <vt:variant>
        <vt:i4>5</vt:i4>
      </vt:variant>
      <vt:variant>
        <vt:lpwstr/>
      </vt:variant>
      <vt:variant>
        <vt:lpwstr>_Toc46495952</vt:lpwstr>
      </vt:variant>
      <vt:variant>
        <vt:i4>1048624</vt:i4>
      </vt:variant>
      <vt:variant>
        <vt:i4>86</vt:i4>
      </vt:variant>
      <vt:variant>
        <vt:i4>0</vt:i4>
      </vt:variant>
      <vt:variant>
        <vt:i4>5</vt:i4>
      </vt:variant>
      <vt:variant>
        <vt:lpwstr/>
      </vt:variant>
      <vt:variant>
        <vt:lpwstr>_Toc46495951</vt:lpwstr>
      </vt:variant>
      <vt:variant>
        <vt:i4>1114160</vt:i4>
      </vt:variant>
      <vt:variant>
        <vt:i4>80</vt:i4>
      </vt:variant>
      <vt:variant>
        <vt:i4>0</vt:i4>
      </vt:variant>
      <vt:variant>
        <vt:i4>5</vt:i4>
      </vt:variant>
      <vt:variant>
        <vt:lpwstr/>
      </vt:variant>
      <vt:variant>
        <vt:lpwstr>_Toc46495950</vt:lpwstr>
      </vt:variant>
      <vt:variant>
        <vt:i4>1572913</vt:i4>
      </vt:variant>
      <vt:variant>
        <vt:i4>74</vt:i4>
      </vt:variant>
      <vt:variant>
        <vt:i4>0</vt:i4>
      </vt:variant>
      <vt:variant>
        <vt:i4>5</vt:i4>
      </vt:variant>
      <vt:variant>
        <vt:lpwstr/>
      </vt:variant>
      <vt:variant>
        <vt:lpwstr>_Toc46495949</vt:lpwstr>
      </vt:variant>
      <vt:variant>
        <vt:i4>1638449</vt:i4>
      </vt:variant>
      <vt:variant>
        <vt:i4>68</vt:i4>
      </vt:variant>
      <vt:variant>
        <vt:i4>0</vt:i4>
      </vt:variant>
      <vt:variant>
        <vt:i4>5</vt:i4>
      </vt:variant>
      <vt:variant>
        <vt:lpwstr/>
      </vt:variant>
      <vt:variant>
        <vt:lpwstr>_Toc46495948</vt:lpwstr>
      </vt:variant>
      <vt:variant>
        <vt:i4>1441841</vt:i4>
      </vt:variant>
      <vt:variant>
        <vt:i4>62</vt:i4>
      </vt:variant>
      <vt:variant>
        <vt:i4>0</vt:i4>
      </vt:variant>
      <vt:variant>
        <vt:i4>5</vt:i4>
      </vt:variant>
      <vt:variant>
        <vt:lpwstr/>
      </vt:variant>
      <vt:variant>
        <vt:lpwstr>_Toc46495947</vt:lpwstr>
      </vt:variant>
      <vt:variant>
        <vt:i4>1507377</vt:i4>
      </vt:variant>
      <vt:variant>
        <vt:i4>56</vt:i4>
      </vt:variant>
      <vt:variant>
        <vt:i4>0</vt:i4>
      </vt:variant>
      <vt:variant>
        <vt:i4>5</vt:i4>
      </vt:variant>
      <vt:variant>
        <vt:lpwstr/>
      </vt:variant>
      <vt:variant>
        <vt:lpwstr>_Toc46495946</vt:lpwstr>
      </vt:variant>
      <vt:variant>
        <vt:i4>1310769</vt:i4>
      </vt:variant>
      <vt:variant>
        <vt:i4>50</vt:i4>
      </vt:variant>
      <vt:variant>
        <vt:i4>0</vt:i4>
      </vt:variant>
      <vt:variant>
        <vt:i4>5</vt:i4>
      </vt:variant>
      <vt:variant>
        <vt:lpwstr/>
      </vt:variant>
      <vt:variant>
        <vt:lpwstr>_Toc46495945</vt:lpwstr>
      </vt:variant>
      <vt:variant>
        <vt:i4>1376305</vt:i4>
      </vt:variant>
      <vt:variant>
        <vt:i4>44</vt:i4>
      </vt:variant>
      <vt:variant>
        <vt:i4>0</vt:i4>
      </vt:variant>
      <vt:variant>
        <vt:i4>5</vt:i4>
      </vt:variant>
      <vt:variant>
        <vt:lpwstr/>
      </vt:variant>
      <vt:variant>
        <vt:lpwstr>_Toc46495944</vt:lpwstr>
      </vt:variant>
      <vt:variant>
        <vt:i4>1179697</vt:i4>
      </vt:variant>
      <vt:variant>
        <vt:i4>38</vt:i4>
      </vt:variant>
      <vt:variant>
        <vt:i4>0</vt:i4>
      </vt:variant>
      <vt:variant>
        <vt:i4>5</vt:i4>
      </vt:variant>
      <vt:variant>
        <vt:lpwstr/>
      </vt:variant>
      <vt:variant>
        <vt:lpwstr>_Toc46495943</vt:lpwstr>
      </vt:variant>
      <vt:variant>
        <vt:i4>1245233</vt:i4>
      </vt:variant>
      <vt:variant>
        <vt:i4>32</vt:i4>
      </vt:variant>
      <vt:variant>
        <vt:i4>0</vt:i4>
      </vt:variant>
      <vt:variant>
        <vt:i4>5</vt:i4>
      </vt:variant>
      <vt:variant>
        <vt:lpwstr/>
      </vt:variant>
      <vt:variant>
        <vt:lpwstr>_Toc46495942</vt:lpwstr>
      </vt:variant>
      <vt:variant>
        <vt:i4>1048625</vt:i4>
      </vt:variant>
      <vt:variant>
        <vt:i4>26</vt:i4>
      </vt:variant>
      <vt:variant>
        <vt:i4>0</vt:i4>
      </vt:variant>
      <vt:variant>
        <vt:i4>5</vt:i4>
      </vt:variant>
      <vt:variant>
        <vt:lpwstr/>
      </vt:variant>
      <vt:variant>
        <vt:lpwstr>_Toc46495941</vt:lpwstr>
      </vt:variant>
      <vt:variant>
        <vt:i4>1114161</vt:i4>
      </vt:variant>
      <vt:variant>
        <vt:i4>20</vt:i4>
      </vt:variant>
      <vt:variant>
        <vt:i4>0</vt:i4>
      </vt:variant>
      <vt:variant>
        <vt:i4>5</vt:i4>
      </vt:variant>
      <vt:variant>
        <vt:lpwstr/>
      </vt:variant>
      <vt:variant>
        <vt:lpwstr>_Toc46495940</vt:lpwstr>
      </vt:variant>
      <vt:variant>
        <vt:i4>1572918</vt:i4>
      </vt:variant>
      <vt:variant>
        <vt:i4>14</vt:i4>
      </vt:variant>
      <vt:variant>
        <vt:i4>0</vt:i4>
      </vt:variant>
      <vt:variant>
        <vt:i4>5</vt:i4>
      </vt:variant>
      <vt:variant>
        <vt:lpwstr/>
      </vt:variant>
      <vt:variant>
        <vt:lpwstr>_Toc46495939</vt:lpwstr>
      </vt:variant>
      <vt:variant>
        <vt:i4>1638454</vt:i4>
      </vt:variant>
      <vt:variant>
        <vt:i4>8</vt:i4>
      </vt:variant>
      <vt:variant>
        <vt:i4>0</vt:i4>
      </vt:variant>
      <vt:variant>
        <vt:i4>5</vt:i4>
      </vt:variant>
      <vt:variant>
        <vt:lpwstr/>
      </vt:variant>
      <vt:variant>
        <vt:lpwstr>_Toc46495938</vt:lpwstr>
      </vt:variant>
      <vt:variant>
        <vt:i4>1441846</vt:i4>
      </vt:variant>
      <vt:variant>
        <vt:i4>2</vt:i4>
      </vt:variant>
      <vt:variant>
        <vt:i4>0</vt:i4>
      </vt:variant>
      <vt:variant>
        <vt:i4>5</vt:i4>
      </vt:variant>
      <vt:variant>
        <vt:lpwstr/>
      </vt:variant>
      <vt:variant>
        <vt:lpwstr>_Toc46495937</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epec</dc:title>
  <dc:subject>Заключение</dc:subject>
  <dc:creator>bis</dc:creator>
  <cp:lastModifiedBy>Печникова Татьяна Александровна</cp:lastModifiedBy>
  <cp:revision>2</cp:revision>
  <cp:lastPrinted>2020-07-28T12:04:00Z</cp:lastPrinted>
  <dcterms:created xsi:type="dcterms:W3CDTF">2022-04-07T10:16:00Z</dcterms:created>
  <dcterms:modified xsi:type="dcterms:W3CDTF">2022-04-07T10:16:00Z</dcterms:modified>
</cp:coreProperties>
</file>